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1E" w:rsidRDefault="0091001E" w:rsidP="0091001E">
      <w:pPr>
        <w:pStyle w:val="Nadpis3"/>
      </w:pPr>
      <w:r>
        <w:t>Závěrečný účet svazku obcí Mikroregion Baba za rok 2015</w:t>
      </w:r>
    </w:p>
    <w:p w:rsidR="0091001E" w:rsidRDefault="0091001E" w:rsidP="0091001E"/>
    <w:p w:rsidR="0091001E" w:rsidRDefault="0091001E" w:rsidP="0091001E">
      <w:pPr>
        <w:rPr>
          <w:b/>
          <w:bCs/>
        </w:rPr>
      </w:pPr>
      <w:r>
        <w:rPr>
          <w:b/>
          <w:bCs/>
        </w:rPr>
        <w:t xml:space="preserve">1. Údaje o plnění příjmů a výdajů za rok </w:t>
      </w:r>
      <w:proofErr w:type="gramStart"/>
      <w:r>
        <w:rPr>
          <w:b/>
          <w:bCs/>
        </w:rPr>
        <w:t>2015  v Kč</w:t>
      </w:r>
      <w:proofErr w:type="gramEnd"/>
    </w:p>
    <w:p w:rsidR="0091001E" w:rsidRDefault="0091001E" w:rsidP="009100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3"/>
        <w:gridCol w:w="1181"/>
        <w:gridCol w:w="1154"/>
        <w:gridCol w:w="1414"/>
        <w:gridCol w:w="1734"/>
      </w:tblGrid>
      <w:tr w:rsidR="0091001E" w:rsidTr="009537CA"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</w:t>
            </w:r>
          </w:p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</w:t>
            </w:r>
          </w:p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:rsidR="0091001E" w:rsidRDefault="0091001E" w:rsidP="009100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gramStart"/>
            <w:r>
              <w:rPr>
                <w:b/>
                <w:bCs/>
              </w:rPr>
              <w:t>31.12.2015</w:t>
            </w:r>
            <w:proofErr w:type="gramEnd"/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plnění</w:t>
            </w:r>
          </w:p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spellStart"/>
            <w:r>
              <w:rPr>
                <w:b/>
                <w:bCs/>
              </w:rPr>
              <w:t>upr</w:t>
            </w:r>
            <w:proofErr w:type="spellEnd"/>
            <w:r>
              <w:rPr>
                <w:b/>
                <w:bCs/>
              </w:rPr>
              <w:t>. rozpočtu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Příjmy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Neinvestiční přijaté transfery od obcí</w:t>
            </w:r>
          </w:p>
        </w:tc>
        <w:tc>
          <w:tcPr>
            <w:tcW w:w="0" w:type="auto"/>
          </w:tcPr>
          <w:p w:rsidR="0091001E" w:rsidRDefault="0091001E" w:rsidP="0091001E">
            <w:pPr>
              <w:jc w:val="center"/>
            </w:pPr>
            <w:r>
              <w:t>11.600</w:t>
            </w:r>
          </w:p>
        </w:tc>
        <w:tc>
          <w:tcPr>
            <w:tcW w:w="0" w:type="auto"/>
          </w:tcPr>
          <w:p w:rsidR="0091001E" w:rsidRDefault="0091001E" w:rsidP="0091001E">
            <w:pPr>
              <w:jc w:val="center"/>
            </w:pPr>
            <w:r>
              <w:t>11.600</w:t>
            </w:r>
          </w:p>
        </w:tc>
        <w:tc>
          <w:tcPr>
            <w:tcW w:w="1414" w:type="dxa"/>
          </w:tcPr>
          <w:p w:rsidR="0091001E" w:rsidRDefault="0091001E" w:rsidP="0091001E">
            <w:pPr>
              <w:jc w:val="center"/>
            </w:pPr>
            <w:r>
              <w:t>11.690</w:t>
            </w:r>
          </w:p>
        </w:tc>
        <w:tc>
          <w:tcPr>
            <w:tcW w:w="1734" w:type="dxa"/>
          </w:tcPr>
          <w:p w:rsidR="0091001E" w:rsidRDefault="0091001E" w:rsidP="0091001E">
            <w:pPr>
              <w:jc w:val="center"/>
            </w:pPr>
            <w:r>
              <w:t>100,8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Investiční přijaté transfery od obcí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600.000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600.000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Příjmy z pronájmu majetku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116.500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116.500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  <w:r>
              <w:t>53.230,6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  <w:r>
              <w:t>45,7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Příjmy z úroků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100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Příjmy celkem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728.200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728.200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64.920,6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8,9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/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Výdaje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Služby peněžních ústavů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91001E" w:rsidRDefault="0091001E" w:rsidP="0091001E">
            <w:pPr>
              <w:jc w:val="center"/>
            </w:pPr>
            <w:r>
              <w:t>12.000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  <w:r>
              <w:t>2.272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  <w:r>
              <w:t>18,9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Nákup ostatních služeb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12.000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  <w:r>
              <w:t>4.840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  <w:r>
              <w:t>40,3</w:t>
            </w:r>
          </w:p>
        </w:tc>
      </w:tr>
      <w:tr w:rsidR="0091001E" w:rsidTr="009537CA">
        <w:tc>
          <w:tcPr>
            <w:tcW w:w="0" w:type="auto"/>
          </w:tcPr>
          <w:p w:rsidR="0091001E" w:rsidRPr="00B42BBA" w:rsidRDefault="0091001E" w:rsidP="009537CA">
            <w:pPr>
              <w:pStyle w:val="Nadpis2"/>
              <w:rPr>
                <w:b w:val="0"/>
              </w:rPr>
            </w:pPr>
            <w:r w:rsidRPr="00B42BBA">
              <w:rPr>
                <w:b w:val="0"/>
              </w:rPr>
              <w:t>Budovy, haly, stavby</w:t>
            </w:r>
          </w:p>
        </w:tc>
        <w:tc>
          <w:tcPr>
            <w:tcW w:w="0" w:type="auto"/>
          </w:tcPr>
          <w:p w:rsidR="0091001E" w:rsidRPr="0091001E" w:rsidRDefault="0091001E" w:rsidP="009537CA">
            <w:pPr>
              <w:jc w:val="center"/>
              <w:rPr>
                <w:bCs/>
              </w:rPr>
            </w:pPr>
            <w:r>
              <w:rPr>
                <w:bCs/>
              </w:rPr>
              <w:t>704.200</w:t>
            </w:r>
          </w:p>
        </w:tc>
        <w:tc>
          <w:tcPr>
            <w:tcW w:w="0" w:type="auto"/>
          </w:tcPr>
          <w:p w:rsidR="0091001E" w:rsidRPr="0091001E" w:rsidRDefault="0091001E" w:rsidP="009537CA">
            <w:pPr>
              <w:jc w:val="center"/>
              <w:rPr>
                <w:bCs/>
              </w:rPr>
            </w:pPr>
            <w:r>
              <w:rPr>
                <w:bCs/>
              </w:rPr>
              <w:t>704.200</w:t>
            </w:r>
          </w:p>
        </w:tc>
        <w:tc>
          <w:tcPr>
            <w:tcW w:w="1414" w:type="dxa"/>
          </w:tcPr>
          <w:p w:rsidR="0091001E" w:rsidRPr="0091001E" w:rsidRDefault="0091001E" w:rsidP="009537CA">
            <w:pPr>
              <w:jc w:val="center"/>
              <w:rPr>
                <w:bCs/>
              </w:rPr>
            </w:pPr>
            <w:r w:rsidRPr="0091001E">
              <w:rPr>
                <w:bCs/>
              </w:rPr>
              <w:t>0</w:t>
            </w:r>
          </w:p>
        </w:tc>
        <w:tc>
          <w:tcPr>
            <w:tcW w:w="1734" w:type="dxa"/>
          </w:tcPr>
          <w:p w:rsidR="0091001E" w:rsidRPr="0091001E" w:rsidRDefault="0091001E" w:rsidP="009537CA">
            <w:pPr>
              <w:jc w:val="center"/>
              <w:rPr>
                <w:bCs/>
              </w:rPr>
            </w:pPr>
            <w:r w:rsidRPr="0091001E">
              <w:rPr>
                <w:bCs/>
              </w:rPr>
              <w:t>0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Výdaje celkem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728.200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728.200</w:t>
            </w:r>
          </w:p>
        </w:tc>
        <w:tc>
          <w:tcPr>
            <w:tcW w:w="1414" w:type="dxa"/>
          </w:tcPr>
          <w:p w:rsidR="0091001E" w:rsidRDefault="0091001E" w:rsidP="009100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7.112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/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Saldo příjmů a výdajů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57.808,56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/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Financování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</w:p>
        </w:tc>
        <w:tc>
          <w:tcPr>
            <w:tcW w:w="1414" w:type="dxa"/>
          </w:tcPr>
          <w:p w:rsidR="0091001E" w:rsidRDefault="0091001E" w:rsidP="009537CA">
            <w:pPr>
              <w:jc w:val="center"/>
            </w:pP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r>
              <w:t>Zvýšení stavu ZBÚ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  <w:tc>
          <w:tcPr>
            <w:tcW w:w="1414" w:type="dxa"/>
          </w:tcPr>
          <w:p w:rsidR="0091001E" w:rsidRDefault="0091001E" w:rsidP="0091001E">
            <w:pPr>
              <w:jc w:val="center"/>
            </w:pPr>
            <w:r>
              <w:t>-57.808,56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</w:pPr>
            <w:r>
              <w:t>0</w:t>
            </w:r>
          </w:p>
        </w:tc>
      </w:tr>
      <w:tr w:rsidR="0091001E" w:rsidTr="009537CA">
        <w:tc>
          <w:tcPr>
            <w:tcW w:w="0" w:type="auto"/>
          </w:tcPr>
          <w:p w:rsidR="0091001E" w:rsidRDefault="0091001E" w:rsidP="009537CA">
            <w:pPr>
              <w:pStyle w:val="Nadpis2"/>
            </w:pPr>
            <w:r>
              <w:t>Financování celkem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4" w:type="dxa"/>
          </w:tcPr>
          <w:p w:rsidR="0091001E" w:rsidRDefault="0091001E" w:rsidP="009100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-57.808,56</w:t>
            </w:r>
          </w:p>
        </w:tc>
        <w:tc>
          <w:tcPr>
            <w:tcW w:w="1734" w:type="dxa"/>
          </w:tcPr>
          <w:p w:rsidR="0091001E" w:rsidRDefault="0091001E" w:rsidP="00953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91001E" w:rsidRDefault="0091001E" w:rsidP="0091001E"/>
    <w:p w:rsidR="0091001E" w:rsidRDefault="0091001E" w:rsidP="0091001E"/>
    <w:p w:rsidR="0091001E" w:rsidRDefault="0091001E" w:rsidP="0091001E">
      <w:pPr>
        <w:rPr>
          <w:b/>
          <w:bCs/>
        </w:rPr>
      </w:pPr>
      <w:r>
        <w:rPr>
          <w:b/>
          <w:bCs/>
        </w:rPr>
        <w:t>1.1. Rozpočet</w:t>
      </w:r>
    </w:p>
    <w:p w:rsidR="0091001E" w:rsidRDefault="0091001E" w:rsidP="0091001E">
      <w:pPr>
        <w:jc w:val="both"/>
      </w:pPr>
      <w:r>
        <w:t>Dobrovolný svazek obcí má za povinnost sestavovat rozpočet a tento rozpočet schvalovat svými orgány. V roce 201</w:t>
      </w:r>
      <w:r w:rsidR="00C0123E">
        <w:t>4</w:t>
      </w:r>
      <w:r>
        <w:t xml:space="preserve"> byl rozpočet vydán jako samostatná listina a zveřejněn v obcích, které jsou členy svazku. </w:t>
      </w:r>
    </w:p>
    <w:p w:rsidR="0091001E" w:rsidRDefault="0091001E" w:rsidP="0091001E">
      <w:pPr>
        <w:jc w:val="both"/>
      </w:pPr>
      <w:r>
        <w:t>Rozpočet na rok 201</w:t>
      </w:r>
      <w:r w:rsidR="00A462C3">
        <w:t>5</w:t>
      </w:r>
      <w:r>
        <w:t xml:space="preserve"> byl schválen na valné hromadě dne </w:t>
      </w:r>
      <w:proofErr w:type="gramStart"/>
      <w:r>
        <w:t>1</w:t>
      </w:r>
      <w:r w:rsidR="00A462C3">
        <w:t>7</w:t>
      </w:r>
      <w:r>
        <w:t>.12.201</w:t>
      </w:r>
      <w:r w:rsidR="00A462C3">
        <w:t>4</w:t>
      </w:r>
      <w:proofErr w:type="gramEnd"/>
      <w:r>
        <w:t xml:space="preserve"> jako vyrovnaný. Plánované rozpočtové příjmy činily </w:t>
      </w:r>
      <w:r w:rsidR="00A462C3">
        <w:t>728,2</w:t>
      </w:r>
      <w:r>
        <w:t xml:space="preserve"> tis. Kč a plánované výdaje byly schváleny ve výši </w:t>
      </w:r>
      <w:r w:rsidR="00A462C3">
        <w:t>728,2</w:t>
      </w:r>
      <w:r>
        <w:t xml:space="preserve"> tis. Kč. Do rozpočtových příjmů byly zahrnuty neinvestiční dotace od členských </w:t>
      </w:r>
      <w:proofErr w:type="gramStart"/>
      <w:r>
        <w:t>obcí  (2 Kč</w:t>
      </w:r>
      <w:proofErr w:type="gramEnd"/>
      <w:r>
        <w:t xml:space="preserve"> na obyvatele), investiční dotace od obcí na vypracování DUR na odkanalizování Horních a Dolních </w:t>
      </w:r>
      <w:proofErr w:type="spellStart"/>
      <w:r>
        <w:t>Stakor</w:t>
      </w:r>
      <w:proofErr w:type="spellEnd"/>
      <w:r>
        <w:t xml:space="preserve">, příjmy z pronájmu plynovodu a příjmy z bankovních úroků. Rozpočtové výdaje tvořili výdaje na vypracování DUR na odkanalizování Horních a Dolních </w:t>
      </w:r>
      <w:proofErr w:type="spellStart"/>
      <w:r>
        <w:t>Stakor</w:t>
      </w:r>
      <w:proofErr w:type="spellEnd"/>
      <w:r>
        <w:t>, výdaje na bankovní poplatky a výdaje na přezkoumání hospodaření za rok 201</w:t>
      </w:r>
      <w:r w:rsidR="00A462C3">
        <w:t>4</w:t>
      </w:r>
      <w:r>
        <w:t xml:space="preserve"> auditorskou společností.</w:t>
      </w:r>
    </w:p>
    <w:p w:rsidR="0091001E" w:rsidRDefault="0091001E" w:rsidP="0091001E">
      <w:pPr>
        <w:jc w:val="both"/>
      </w:pPr>
    </w:p>
    <w:p w:rsidR="0091001E" w:rsidRPr="00DE4493" w:rsidRDefault="0091001E" w:rsidP="0091001E">
      <w:pPr>
        <w:pStyle w:val="Zkladntext2"/>
        <w:rPr>
          <w:b w:val="0"/>
          <w:bCs w:val="0"/>
        </w:rPr>
      </w:pPr>
      <w:r>
        <w:rPr>
          <w:b w:val="0"/>
        </w:rPr>
        <w:t>V roce 201</w:t>
      </w:r>
      <w:r w:rsidR="00A462C3">
        <w:rPr>
          <w:b w:val="0"/>
        </w:rPr>
        <w:t>5</w:t>
      </w:r>
      <w:r>
        <w:rPr>
          <w:b w:val="0"/>
        </w:rPr>
        <w:t xml:space="preserve"> nebyla přijata rozpočtová opatření.</w:t>
      </w:r>
    </w:p>
    <w:p w:rsidR="0091001E" w:rsidRDefault="0091001E" w:rsidP="0091001E">
      <w:pPr>
        <w:jc w:val="both"/>
        <w:rPr>
          <w:b/>
          <w:bCs/>
        </w:rPr>
      </w:pPr>
    </w:p>
    <w:p w:rsidR="0091001E" w:rsidRDefault="0091001E" w:rsidP="0091001E">
      <w:pPr>
        <w:jc w:val="both"/>
        <w:rPr>
          <w:b/>
          <w:bCs/>
        </w:rPr>
      </w:pPr>
    </w:p>
    <w:p w:rsidR="0091001E" w:rsidRDefault="0091001E" w:rsidP="0091001E">
      <w:pPr>
        <w:jc w:val="both"/>
        <w:rPr>
          <w:b/>
          <w:bCs/>
        </w:rPr>
      </w:pPr>
      <w:r>
        <w:rPr>
          <w:b/>
          <w:bCs/>
        </w:rPr>
        <w:t>1.2.  Čerpání rozpočtu</w:t>
      </w:r>
    </w:p>
    <w:p w:rsidR="0091001E" w:rsidRDefault="0091001E" w:rsidP="0091001E">
      <w:pPr>
        <w:jc w:val="both"/>
      </w:pPr>
      <w:r>
        <w:t>Skutečné příjmy v roce 201</w:t>
      </w:r>
      <w:r w:rsidR="00A462C3">
        <w:t>5</w:t>
      </w:r>
      <w:r>
        <w:t xml:space="preserve"> dosáhly částky </w:t>
      </w:r>
      <w:r w:rsidR="00A462C3">
        <w:t>64,92</w:t>
      </w:r>
      <w:r>
        <w:t xml:space="preserve"> tis. Kč a představují </w:t>
      </w:r>
      <w:r w:rsidR="00A462C3">
        <w:t>8,9</w:t>
      </w:r>
      <w:r>
        <w:t xml:space="preserve"> % rozpočtovaných příjmů. Nejvyšší podíl na příjmech svazku obcí mají příjmy z pronájmu majetku </w:t>
      </w:r>
      <w:r w:rsidR="00A462C3">
        <w:t>53,23</w:t>
      </w:r>
      <w:r>
        <w:t xml:space="preserve"> tis. </w:t>
      </w:r>
      <w:proofErr w:type="gramStart"/>
      <w:r>
        <w:t>Kč  a neinvestiční</w:t>
      </w:r>
      <w:proofErr w:type="gramEnd"/>
      <w:r>
        <w:t xml:space="preserve"> přijaté dotace od obcí na krytí provozních výdajů ve výši 11,</w:t>
      </w:r>
      <w:r w:rsidR="00A462C3">
        <w:t>69</w:t>
      </w:r>
      <w:r>
        <w:t xml:space="preserve"> tis. Kč. Z důvodu neuskutečnění plánované akce „vypracování DUR na odkanalizování Horních a Dolních </w:t>
      </w:r>
      <w:proofErr w:type="spellStart"/>
      <w:r>
        <w:t>Stakor</w:t>
      </w:r>
      <w:proofErr w:type="spellEnd"/>
      <w:r>
        <w:t>“ nebyla naplněna rozpočtovaná příjmová položka investiční transfery od obcí.</w:t>
      </w:r>
    </w:p>
    <w:p w:rsidR="0091001E" w:rsidRDefault="0091001E" w:rsidP="0091001E">
      <w:pPr>
        <w:jc w:val="both"/>
      </w:pPr>
      <w:r>
        <w:lastRenderedPageBreak/>
        <w:t xml:space="preserve">Skutečné výdaje dosáhly částky </w:t>
      </w:r>
      <w:r w:rsidR="006E41F5">
        <w:t>7,11</w:t>
      </w:r>
      <w:r>
        <w:t xml:space="preserve"> tis. Kč a představují </w:t>
      </w:r>
      <w:r w:rsidR="006E41F5">
        <w:t>1</w:t>
      </w:r>
      <w:r>
        <w:t xml:space="preserve"> % rozpočtovaných výdajů. Na výdajích DSO se poměrnou částí ve výši </w:t>
      </w:r>
      <w:r w:rsidR="006E41F5">
        <w:t>2,27</w:t>
      </w:r>
      <w:r>
        <w:t xml:space="preserve"> tis. Kč podílí poplatky za vedení a spravování účtu a částkou 4,84 tis. Kč výdaje na přezkoumání hospodaření za rok 201</w:t>
      </w:r>
      <w:r w:rsidR="006E41F5">
        <w:t>4</w:t>
      </w:r>
      <w:r>
        <w:t xml:space="preserve"> auditorskou společností. Z důvodu neuskutečnění plánované akce „vypracování DUR na odkanalizování Horních a Dolních </w:t>
      </w:r>
      <w:proofErr w:type="spellStart"/>
      <w:r>
        <w:t>Stakor</w:t>
      </w:r>
      <w:proofErr w:type="spellEnd"/>
      <w:r>
        <w:t>“ nebyly čerpány finanční prostředky v položce budovy, haly, stavby.</w:t>
      </w:r>
    </w:p>
    <w:p w:rsidR="0091001E" w:rsidRDefault="0091001E" w:rsidP="0091001E">
      <w:pPr>
        <w:jc w:val="both"/>
      </w:pPr>
    </w:p>
    <w:p w:rsidR="0091001E" w:rsidRDefault="0091001E" w:rsidP="0091001E">
      <w:pPr>
        <w:pStyle w:val="Zkladntext2"/>
      </w:pPr>
      <w:r>
        <w:t xml:space="preserve">Saldo příjmů a výdajů ve výši </w:t>
      </w:r>
      <w:r w:rsidR="006E41F5">
        <w:t>57,81</w:t>
      </w:r>
      <w:r>
        <w:t xml:space="preserve"> tis. Kč představuje zvýšení finančních prostředků na běžném účtu oproti roku 201</w:t>
      </w:r>
      <w:r w:rsidR="006E41F5">
        <w:t>4</w:t>
      </w:r>
      <w:r>
        <w:t>. Konečný stav na běžném účtu DSO k </w:t>
      </w:r>
      <w:proofErr w:type="gramStart"/>
      <w:r>
        <w:t>31.12.201</w:t>
      </w:r>
      <w:r w:rsidR="006E41F5">
        <w:t>5</w:t>
      </w:r>
      <w:proofErr w:type="gramEnd"/>
      <w:r>
        <w:t xml:space="preserve"> je </w:t>
      </w:r>
      <w:r w:rsidR="006E41F5">
        <w:t>134.433,52</w:t>
      </w:r>
      <w:r>
        <w:t xml:space="preserve"> Kč.</w:t>
      </w: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  <w:rPr>
          <w:b/>
          <w:bCs/>
        </w:rPr>
      </w:pPr>
      <w:r>
        <w:rPr>
          <w:b/>
          <w:bCs/>
        </w:rPr>
        <w:t>2. Nakládání a hospodaření s majetkem</w:t>
      </w:r>
    </w:p>
    <w:p w:rsidR="0091001E" w:rsidRDefault="0091001E" w:rsidP="0091001E">
      <w:pPr>
        <w:jc w:val="both"/>
      </w:pPr>
      <w:r>
        <w:t xml:space="preserve">DSO provedl inventarizaci majetku podle </w:t>
      </w:r>
      <w:proofErr w:type="spellStart"/>
      <w:r>
        <w:t>vyhl</w:t>
      </w:r>
      <w:proofErr w:type="spellEnd"/>
      <w:r>
        <w:t xml:space="preserve">. č. 270/2010 </w:t>
      </w:r>
      <w:proofErr w:type="gramStart"/>
      <w:r>
        <w:t>Sb..</w:t>
      </w:r>
      <w:proofErr w:type="gramEnd"/>
      <w:r>
        <w:t xml:space="preserve"> K řádnému provedení inventarizace má DSO zpracovanou vnitřní směrnici o inventarizaci majetku a závazků, která obsahuje všechny zákonem předepsané náležitosti a Plán inventur pro rok 201</w:t>
      </w:r>
      <w:r w:rsidR="006E41F5">
        <w:t>5</w:t>
      </w:r>
      <w:r>
        <w:t>.</w:t>
      </w:r>
    </w:p>
    <w:p w:rsidR="0091001E" w:rsidRDefault="0091001E" w:rsidP="0091001E">
      <w:pPr>
        <w:jc w:val="both"/>
      </w:pPr>
      <w:r>
        <w:t>V souladu s platnou vnitřní směrnicí a plánem inventur pro rok 201</w:t>
      </w:r>
      <w:r w:rsidR="006E41F5">
        <w:t>5</w:t>
      </w:r>
      <w:r>
        <w:t xml:space="preserve"> proběhla inventarizace majetku, závazků a pohledávek k </w:t>
      </w:r>
      <w:proofErr w:type="gramStart"/>
      <w:r>
        <w:t>31.12.201</w:t>
      </w:r>
      <w:r w:rsidR="006E41F5">
        <w:t>5</w:t>
      </w:r>
      <w:proofErr w:type="gramEnd"/>
      <w:r>
        <w:t>.</w:t>
      </w: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  <w:rPr>
          <w:b/>
          <w:bCs/>
        </w:rPr>
      </w:pPr>
      <w:r>
        <w:rPr>
          <w:b/>
          <w:bCs/>
        </w:rPr>
        <w:t xml:space="preserve">3. Stav pohledávek a závazků </w:t>
      </w:r>
    </w:p>
    <w:p w:rsidR="0091001E" w:rsidRDefault="0091001E" w:rsidP="0091001E">
      <w:pPr>
        <w:jc w:val="both"/>
      </w:pPr>
      <w:r>
        <w:t>DSO k </w:t>
      </w:r>
      <w:proofErr w:type="gramStart"/>
      <w:r>
        <w:t>31.12.201</w:t>
      </w:r>
      <w:r w:rsidR="006E41F5">
        <w:t>5</w:t>
      </w:r>
      <w:proofErr w:type="gramEnd"/>
      <w:r>
        <w:t xml:space="preserve"> neevidoval žádné pohledávky a závazky.</w:t>
      </w: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  <w:proofErr w:type="gramStart"/>
      <w:r>
        <w:rPr>
          <w:b/>
          <w:bCs/>
        </w:rPr>
        <w:t>4.Účelové</w:t>
      </w:r>
      <w:proofErr w:type="gramEnd"/>
      <w:r>
        <w:rPr>
          <w:b/>
          <w:bCs/>
        </w:rPr>
        <w:t xml:space="preserve"> fondy</w:t>
      </w:r>
    </w:p>
    <w:p w:rsidR="0091001E" w:rsidRDefault="0091001E" w:rsidP="0091001E">
      <w:pPr>
        <w:jc w:val="both"/>
      </w:pPr>
      <w:r>
        <w:t>DSO netvoří žádné účelové fondy.</w:t>
      </w: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  <w:rPr>
          <w:b/>
          <w:bCs/>
        </w:rPr>
      </w:pPr>
      <w:r>
        <w:rPr>
          <w:b/>
          <w:bCs/>
        </w:rPr>
        <w:t>5. Vyúčtování finančních vztahů ke státnímu rozpočtu</w:t>
      </w:r>
    </w:p>
    <w:p w:rsidR="0091001E" w:rsidRDefault="0091001E" w:rsidP="0091001E">
      <w:pPr>
        <w:pStyle w:val="Zkladntext"/>
      </w:pPr>
      <w:r>
        <w:t>DSO v roce 201</w:t>
      </w:r>
      <w:r w:rsidR="006E41F5">
        <w:t>5</w:t>
      </w:r>
      <w:r>
        <w:t xml:space="preserve"> neměl žádné závazky vůči státu.</w:t>
      </w: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  <w:rPr>
          <w:b/>
          <w:bCs/>
        </w:rPr>
      </w:pPr>
      <w:r>
        <w:rPr>
          <w:b/>
          <w:bCs/>
        </w:rPr>
        <w:t>6. Zpráva o výsledku přezkoumání hospodaření svazku obcí za rok 201</w:t>
      </w:r>
      <w:r w:rsidR="006E41F5">
        <w:rPr>
          <w:b/>
          <w:bCs/>
        </w:rPr>
        <w:t>5</w:t>
      </w:r>
    </w:p>
    <w:p w:rsidR="0091001E" w:rsidRDefault="0091001E" w:rsidP="0091001E">
      <w:pPr>
        <w:jc w:val="both"/>
      </w:pPr>
      <w:r>
        <w:t xml:space="preserve">Přezkoumání hospodaření bylo provedeno auditorskou společností K KREDIT s.r.o., se sídlem Na Roli 25, Jablonec nad Nisou v souladu se zákonem č. 420/2004 Sb., o přezkoumání hospodaření územních samosprávných celků a dobrovolných svazků obcí. </w:t>
      </w:r>
    </w:p>
    <w:p w:rsidR="0091001E" w:rsidRDefault="0091001E" w:rsidP="0091001E">
      <w:pPr>
        <w:jc w:val="both"/>
      </w:pPr>
    </w:p>
    <w:p w:rsidR="0091001E" w:rsidRDefault="0091001E" w:rsidP="0091001E">
      <w:pPr>
        <w:pStyle w:val="Zkladntext"/>
      </w:pPr>
      <w:r>
        <w:t xml:space="preserve">Na základě provedených šetření Zpráva o výsledku přezkoumání hospodaření svazku obcí „Mikroregion Baba“ za období od </w:t>
      </w:r>
      <w:proofErr w:type="gramStart"/>
      <w:r>
        <w:t>1.1.201</w:t>
      </w:r>
      <w:r w:rsidR="006E41F5">
        <w:t>5</w:t>
      </w:r>
      <w:proofErr w:type="gramEnd"/>
      <w:r>
        <w:t xml:space="preserve"> do 31. 12. 201</w:t>
      </w:r>
      <w:r w:rsidR="006E41F5">
        <w:t>5</w:t>
      </w:r>
      <w:r>
        <w:t xml:space="preserve"> obsahuje ve smyslu § 10 odst. 2 </w:t>
      </w:r>
      <w:proofErr w:type="spellStart"/>
      <w:r>
        <w:t>pís</w:t>
      </w:r>
      <w:proofErr w:type="spellEnd"/>
      <w:r>
        <w:t>. d) a ods</w:t>
      </w:r>
      <w:r w:rsidR="000C2256">
        <w:t>t</w:t>
      </w:r>
      <w:r>
        <w:t>. 3 zákona č. 420/2004 Sb. tento výsledek:</w:t>
      </w:r>
    </w:p>
    <w:p w:rsidR="0091001E" w:rsidRDefault="0091001E" w:rsidP="0091001E">
      <w:pPr>
        <w:pStyle w:val="Zkladntextodsazen"/>
        <w:rPr>
          <w:rFonts w:ascii="Times New Roman" w:hAnsi="Times New Roman"/>
        </w:rPr>
      </w:pPr>
    </w:p>
    <w:p w:rsidR="0091001E" w:rsidRDefault="0091001E" w:rsidP="0091001E">
      <w:pPr>
        <w:pStyle w:val="Zkladntextodsazen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při přezkoumání hospodaření nebyly zjištěny chyby a nedostatky.</w:t>
      </w:r>
    </w:p>
    <w:p w:rsidR="0091001E" w:rsidRDefault="0091001E" w:rsidP="0091001E">
      <w:pPr>
        <w:jc w:val="both"/>
        <w:rPr>
          <w:b/>
          <w:bCs/>
        </w:rPr>
      </w:pPr>
    </w:p>
    <w:p w:rsidR="0091001E" w:rsidRDefault="0091001E" w:rsidP="0091001E">
      <w:pPr>
        <w:pStyle w:val="Zkladntext"/>
      </w:pPr>
      <w:r>
        <w:t>Plné znění zprávy o provedeném přezkoumání hospodaření města za rok 201</w:t>
      </w:r>
      <w:r w:rsidR="006E41F5">
        <w:t>5</w:t>
      </w:r>
      <w:r>
        <w:t xml:space="preserve"> je přílohou k závěrečnému účtu.</w:t>
      </w: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  <w:bookmarkStart w:id="0" w:name="_GoBack"/>
      <w:bookmarkEnd w:id="0"/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</w:p>
    <w:p w:rsidR="0091001E" w:rsidRDefault="0091001E" w:rsidP="0091001E">
      <w:pPr>
        <w:jc w:val="both"/>
      </w:pPr>
      <w:r>
        <w:t>V Kosmonos</w:t>
      </w:r>
      <w:r w:rsidR="00C0123E">
        <w:t>e</w:t>
      </w:r>
      <w:r>
        <w:t xml:space="preserve">ch dne </w:t>
      </w:r>
      <w:proofErr w:type="gramStart"/>
      <w:r>
        <w:t>20.5.201</w:t>
      </w:r>
      <w:r w:rsidR="006E41F5">
        <w:t>6</w:t>
      </w:r>
      <w:proofErr w:type="gramEnd"/>
    </w:p>
    <w:p w:rsidR="0091001E" w:rsidRDefault="0091001E" w:rsidP="0091001E">
      <w:pPr>
        <w:jc w:val="both"/>
      </w:pPr>
      <w:r>
        <w:t>Zpracovala: Ing. Lenka Červená</w:t>
      </w:r>
    </w:p>
    <w:p w:rsidR="0091001E" w:rsidRDefault="0091001E" w:rsidP="0091001E"/>
    <w:p w:rsidR="00EB04DB" w:rsidRDefault="00C0123E"/>
    <w:sectPr w:rsidR="00EB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69"/>
    <w:rsid w:val="00033319"/>
    <w:rsid w:val="000C2256"/>
    <w:rsid w:val="006A1F3E"/>
    <w:rsid w:val="006E41F5"/>
    <w:rsid w:val="0091001E"/>
    <w:rsid w:val="009944CE"/>
    <w:rsid w:val="009D4E69"/>
    <w:rsid w:val="00A462C3"/>
    <w:rsid w:val="00A7596F"/>
    <w:rsid w:val="00C0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1001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91001E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00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1001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1001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10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1001E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9100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1001E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1001E"/>
    <w:rPr>
      <w:rFonts w:ascii="Tahoma" w:eastAsia="Times New Roman" w:hAnsi="Tahoma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1001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91001E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00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1001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1001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100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91001E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9100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1001E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1001E"/>
    <w:rPr>
      <w:rFonts w:ascii="Tahoma" w:eastAsia="Times New Roman" w:hAnsi="Tahom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Červená Lenka</cp:lastModifiedBy>
  <cp:revision>6</cp:revision>
  <dcterms:created xsi:type="dcterms:W3CDTF">2016-05-20T07:59:00Z</dcterms:created>
  <dcterms:modified xsi:type="dcterms:W3CDTF">2016-05-23T11:13:00Z</dcterms:modified>
</cp:coreProperties>
</file>