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9ABB" w14:textId="77777777" w:rsidR="00987877" w:rsidRDefault="00987877" w:rsidP="0008322A">
      <w:pPr>
        <w:widowControl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C07EC86" w14:textId="77777777" w:rsidR="00987877" w:rsidRDefault="00987877" w:rsidP="008E705B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AF968A7" w14:textId="19113179" w:rsidR="006A53B3" w:rsidRDefault="006A53B3" w:rsidP="008E705B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3A39F23" w14:textId="77777777" w:rsidR="00CD1431" w:rsidRDefault="00CD1431" w:rsidP="008E705B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6C31A4C" w14:textId="7EF506C2" w:rsidR="00987877" w:rsidRDefault="00CD1431" w:rsidP="008E705B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>naSVĚTLENÍ VOLNOČASOVÉHO AREÁLU KOUPALIŠTĚ KOSMONOSY</w:t>
      </w:r>
    </w:p>
    <w:p w14:paraId="505FC053" w14:textId="771CD3AF" w:rsidR="00536D68" w:rsidRDefault="00536D68" w:rsidP="008E705B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7F1D5D7" w14:textId="77777777" w:rsidR="00CD1431" w:rsidRPr="00785942" w:rsidRDefault="00CD1431" w:rsidP="008E705B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F0395CD" w14:textId="70156B54" w:rsidR="00536D68" w:rsidRDefault="00536D68" w:rsidP="00536D68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0C368FC" w14:textId="639F3B93" w:rsidR="00C87A24" w:rsidRDefault="00C87A24" w:rsidP="00536D68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6EBD60CD" w14:textId="72377B13" w:rsidR="00C87A24" w:rsidRDefault="00C87A24" w:rsidP="00536D68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579899A" w14:textId="77777777" w:rsidR="00C87A24" w:rsidRDefault="00C87A24" w:rsidP="00536D68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60721124" w14:textId="77777777" w:rsidR="00461F80" w:rsidRPr="00785942" w:rsidRDefault="00461F80" w:rsidP="00536D68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FD8BEC7" w14:textId="77777777" w:rsidR="001A58C4" w:rsidRDefault="001A58C4" w:rsidP="00B26A98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5B409E0" w14:textId="3D6EE1A6" w:rsidR="00A42DE2" w:rsidRDefault="00E47DDB" w:rsidP="00E47DDB">
      <w:pPr>
        <w:widowControl/>
        <w:tabs>
          <w:tab w:val="center" w:pos="4536"/>
          <w:tab w:val="left" w:pos="6649"/>
        </w:tabs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ab/>
      </w:r>
      <w:r w:rsidR="00B26A98" w:rsidRPr="00A42DE2"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  <w:t>A - Průvodní zpráva</w:t>
      </w:r>
      <w:r w:rsidR="00C71ABD" w:rsidRPr="00A42DE2"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  <w:t xml:space="preserve"> </w:t>
      </w:r>
    </w:p>
    <w:p w14:paraId="61D379B1" w14:textId="77777777" w:rsidR="00A42DE2" w:rsidRDefault="00A42DE2" w:rsidP="00E47DDB">
      <w:pPr>
        <w:widowControl/>
        <w:tabs>
          <w:tab w:val="center" w:pos="4536"/>
          <w:tab w:val="left" w:pos="6649"/>
        </w:tabs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75EC1178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ADA3FC6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E95721E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DE371EB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050E0F0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A4EC92A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0B87EC8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C9B733B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22D0750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1FCCFF4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8FA9404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7931876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DB14117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6DBB6FE6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FA57804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8F4A964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722032A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818A32A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093E3DE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27054EF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D31344C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41D4BB0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8EC36BC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07C3583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B78CF9A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083ABA6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1DB1F70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16D1C71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F3BB532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746039D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CEC4B0E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1D84C28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9E0B1F8" w14:textId="0CEF3CF6" w:rsidR="00A42DE2" w:rsidRDefault="00A42DE2" w:rsidP="00461F8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89B7864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486BCDC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FB8B28D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1C40562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E7B04D5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6896B6B" w14:textId="521864BF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CDDDA1E" w14:textId="77777777" w:rsidR="00E10BE7" w:rsidRDefault="00E10BE7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BDF14B7" w14:textId="77777777" w:rsidR="00A42DE2" w:rsidRDefault="00A42DE2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978F266" w14:textId="70EAD44A" w:rsidR="00B26A98" w:rsidRPr="00CB6F97" w:rsidRDefault="00B26A98" w:rsidP="001A58C4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 w:rsidRPr="00B26A98"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ab/>
      </w:r>
    </w:p>
    <w:p w14:paraId="3A4E5BCE" w14:textId="77777777" w:rsidR="0079156D" w:rsidRDefault="0079156D" w:rsidP="0079156D">
      <w:pPr>
        <w:widowControl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>OBSAH:</w:t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bidi="cs-CZ"/>
        </w:rPr>
        <w:id w:val="354541019"/>
        <w:docPartObj>
          <w:docPartGallery w:val="Table of Contents"/>
          <w:docPartUnique/>
        </w:docPartObj>
      </w:sdtPr>
      <w:sdtEndPr>
        <w:rPr>
          <w:rFonts w:ascii="Arial" w:hAnsi="Arial" w:cs="Arial"/>
          <w:sz w:val="22"/>
          <w:szCs w:val="22"/>
        </w:rPr>
      </w:sdtEndPr>
      <w:sdtContent>
        <w:p w14:paraId="6B24B398" w14:textId="77777777" w:rsidR="0079156D" w:rsidRDefault="0079156D" w:rsidP="0079156D">
          <w:pPr>
            <w:pStyle w:val="Nadpisobsahu"/>
          </w:pPr>
        </w:p>
        <w:p w14:paraId="7A0AAC2D" w14:textId="63E28FFA" w:rsidR="0079156D" w:rsidRPr="00FC50B7" w:rsidRDefault="0079156D" w:rsidP="0079156D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r w:rsidRPr="00196E0C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begin"/>
          </w:r>
          <w:r w:rsidRPr="00196E0C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instrText xml:space="preserve"> TOC \o "1-3" \h \z \u </w:instrText>
          </w:r>
          <w:r w:rsidRPr="00196E0C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separate"/>
          </w:r>
          <w:hyperlink w:anchor="_Toc511386514" w:history="1">
            <w:r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</w:t>
            </w:r>
            <w:r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Průvodní zpráva</w:t>
            </w:r>
            <w:r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begin"/>
            </w:r>
            <w:r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instrText xml:space="preserve"> PAGEREF _Toc511386514 \h </w:instrText>
            </w:r>
            <w:r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</w:r>
            <w:r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separate"/>
            </w:r>
            <w:r w:rsidR="00ED2C84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3</w:t>
            </w:r>
            <w:r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67C3229" w14:textId="3A398503" w:rsidR="0079156D" w:rsidRPr="00FC50B7" w:rsidRDefault="00A24085" w:rsidP="0079156D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hyperlink w:anchor="_Toc511386515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A.1</w:t>
            </w:r>
            <w:r w:rsidR="0079156D"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  <w:lang w:val="sk-SK" w:eastAsia="sk-SK" w:bidi="sk-SK"/>
              </w:rPr>
              <w:t xml:space="preserve">Identifikační </w:t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údaje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begin"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instrText xml:space="preserve"> PAGEREF _Toc511386515 \h </w:instrTex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separate"/>
            </w:r>
            <w:r w:rsidR="00ED2C84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3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59D1374" w14:textId="4FBBFB3F" w:rsidR="0079156D" w:rsidRPr="00FC50B7" w:rsidRDefault="00A24085" w:rsidP="0079156D">
          <w:pPr>
            <w:pStyle w:val="Obsah3"/>
            <w:tabs>
              <w:tab w:val="left" w:pos="1760"/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hyperlink w:anchor="_Toc511386516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A. 1.1</w:t>
            </w:r>
            <w:r w:rsidR="0079156D"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Údaje o stavbě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begin"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instrText xml:space="preserve"> PAGEREF _Toc511386516 \h </w:instrTex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separate"/>
            </w:r>
            <w:r w:rsidR="00ED2C84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3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6002AB2" w14:textId="6B32AE93" w:rsidR="0079156D" w:rsidRPr="00FC50B7" w:rsidRDefault="00A24085" w:rsidP="0079156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hyperlink w:anchor="_Toc511386517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A. 1.2 Údaje o stavebníkovi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begin"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instrText xml:space="preserve"> PAGEREF _Toc511386517 \h </w:instrTex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separate"/>
            </w:r>
            <w:r w:rsidR="00ED2C84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3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F72DB89" w14:textId="0D51214A" w:rsidR="0079156D" w:rsidRPr="00FC50B7" w:rsidRDefault="00A24085" w:rsidP="0079156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hyperlink w:anchor="_Toc511386518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A. 1.3 Údaje o zpracovateli projektové dokumentace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begin"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instrText xml:space="preserve"> PAGEREF _Toc511386518 \h </w:instrTex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separate"/>
            </w:r>
            <w:r w:rsidR="00ED2C84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3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5CEDAF" w14:textId="7343CC2B" w:rsidR="0079156D" w:rsidRPr="00FC50B7" w:rsidRDefault="00A24085" w:rsidP="0079156D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hyperlink w:anchor="_Toc511386519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A.2</w:t>
            </w:r>
            <w:r w:rsidR="0079156D"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Seznam vstupních podkladů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begin"/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instrText xml:space="preserve"> PAGEREF _Toc511386519 \h </w:instrTex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separate"/>
            </w:r>
            <w:r w:rsidR="00ED2C84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3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22D099" w14:textId="0EA98176" w:rsidR="0079156D" w:rsidRPr="0079156D" w:rsidRDefault="00A24085" w:rsidP="0079156D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hAnsiTheme="minorHAnsi" w:cstheme="minorHAnsi"/>
              <w:noProof/>
              <w:sz w:val="20"/>
              <w:szCs w:val="20"/>
            </w:rPr>
          </w:pPr>
          <w:hyperlink w:anchor="_Toc511386520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A.3</w:t>
            </w:r>
            <w:r w:rsidR="0079156D"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Údaje o území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4</w:t>
            </w:r>
          </w:hyperlink>
        </w:p>
        <w:p w14:paraId="741A819F" w14:textId="04B917E1" w:rsidR="0079156D" w:rsidRPr="00FC50B7" w:rsidRDefault="00A24085" w:rsidP="0079156D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color w:val="auto"/>
              <w:sz w:val="20"/>
              <w:szCs w:val="20"/>
              <w:lang w:bidi="ar-SA"/>
            </w:rPr>
          </w:pPr>
          <w:hyperlink w:anchor="_Toc511386521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 xml:space="preserve">A.4 </w:t>
            </w:r>
            <w:r w:rsidR="0079156D"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Údaje o stavbě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5</w:t>
            </w:r>
          </w:hyperlink>
        </w:p>
        <w:p w14:paraId="37EB96BD" w14:textId="64F96871" w:rsidR="0079156D" w:rsidRDefault="00A24085" w:rsidP="0079156D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511386522" w:history="1"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 xml:space="preserve">A.5 </w:t>
            </w:r>
            <w:r w:rsidR="0079156D" w:rsidRPr="00FC50B7">
              <w:rPr>
                <w:rFonts w:asciiTheme="minorHAnsi" w:eastAsiaTheme="minorEastAsia" w:hAnsiTheme="minorHAnsi" w:cstheme="minorHAns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79156D" w:rsidRPr="00FC50B7">
              <w:rPr>
                <w:rStyle w:val="Hypertextovodkaz"/>
                <w:rFonts w:asciiTheme="minorHAnsi" w:hAnsiTheme="minorHAnsi" w:cstheme="minorHAnsi"/>
                <w:noProof/>
                <w:sz w:val="20"/>
                <w:szCs w:val="20"/>
              </w:rPr>
              <w:t>Členění stavby na objekty a technická a technologická zařízení</w:t>
            </w:r>
            <w:r w:rsidR="0079156D" w:rsidRPr="00FC50B7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ab/>
            </w:r>
            <w:r w:rsidR="0079156D">
              <w:rPr>
                <w:rFonts w:asciiTheme="minorHAnsi" w:hAnsiTheme="minorHAnsi" w:cstheme="minorHAnsi"/>
                <w:noProof/>
                <w:webHidden/>
                <w:sz w:val="20"/>
                <w:szCs w:val="20"/>
              </w:rPr>
              <w:t>6</w:t>
            </w:r>
          </w:hyperlink>
        </w:p>
        <w:p w14:paraId="6E951384" w14:textId="77777777" w:rsidR="0079156D" w:rsidRDefault="0079156D" w:rsidP="0079156D">
          <w:pPr>
            <w:rPr>
              <w:rFonts w:ascii="Arial" w:hAnsi="Arial" w:cs="Arial"/>
              <w:sz w:val="22"/>
              <w:szCs w:val="22"/>
            </w:rPr>
          </w:pPr>
          <w:r w:rsidRPr="00196E0C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end"/>
          </w:r>
        </w:p>
      </w:sdtContent>
    </w:sdt>
    <w:p w14:paraId="19F6FAB5" w14:textId="73CC7851" w:rsidR="008D4EA5" w:rsidRPr="008D4EA5" w:rsidRDefault="008D4EA5" w:rsidP="0079156D">
      <w:pPr>
        <w:rPr>
          <w:rFonts w:ascii="Arial" w:hAnsi="Arial" w:cs="Arial"/>
          <w:sz w:val="22"/>
          <w:szCs w:val="22"/>
        </w:rPr>
      </w:pPr>
    </w:p>
    <w:p w14:paraId="32FCC30D" w14:textId="77777777"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14:paraId="25D3A6A3" w14:textId="77777777"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14:paraId="43AC77AF" w14:textId="77777777"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14:paraId="4A783E74" w14:textId="77777777" w:rsidR="004022AD" w:rsidRDefault="004022AD" w:rsidP="004022AD"/>
    <w:p w14:paraId="0200C5BB" w14:textId="77777777" w:rsidR="004828D9" w:rsidRDefault="004828D9" w:rsidP="004022AD"/>
    <w:p w14:paraId="72AE4563" w14:textId="77777777" w:rsidR="004828D9" w:rsidRDefault="004828D9" w:rsidP="004022AD"/>
    <w:p w14:paraId="22A8D87C" w14:textId="77777777" w:rsidR="004828D9" w:rsidRDefault="004828D9" w:rsidP="004022AD"/>
    <w:p w14:paraId="4285DEA5" w14:textId="77777777" w:rsidR="004828D9" w:rsidRDefault="004828D9" w:rsidP="004022AD"/>
    <w:p w14:paraId="24BB325D" w14:textId="77777777" w:rsidR="004828D9" w:rsidRDefault="004828D9" w:rsidP="004022AD"/>
    <w:p w14:paraId="3C87EC22" w14:textId="77777777" w:rsidR="00F81C6B" w:rsidRDefault="00F81C6B" w:rsidP="004022AD"/>
    <w:p w14:paraId="457A9FBB" w14:textId="77777777" w:rsidR="00F81C6B" w:rsidRDefault="00F81C6B" w:rsidP="004022AD"/>
    <w:p w14:paraId="0C4E9870" w14:textId="77777777" w:rsidR="00F81C6B" w:rsidRDefault="00F81C6B" w:rsidP="004022AD"/>
    <w:p w14:paraId="3E3AA973" w14:textId="77777777" w:rsidR="00F81C6B" w:rsidRDefault="00F81C6B" w:rsidP="004022AD"/>
    <w:p w14:paraId="6B83736C" w14:textId="77777777" w:rsidR="00F81C6B" w:rsidRDefault="00F81C6B" w:rsidP="004022AD"/>
    <w:p w14:paraId="2CEFDD7D" w14:textId="77777777" w:rsidR="00F81C6B" w:rsidRDefault="00F81C6B" w:rsidP="004022AD"/>
    <w:p w14:paraId="0910C394" w14:textId="77777777" w:rsidR="00F81C6B" w:rsidRDefault="00F81C6B" w:rsidP="004022AD"/>
    <w:p w14:paraId="632BBCF6" w14:textId="77777777" w:rsidR="00F81C6B" w:rsidRDefault="00F81C6B" w:rsidP="004022AD"/>
    <w:p w14:paraId="1FFD0C0D" w14:textId="77777777" w:rsidR="004828D9" w:rsidRDefault="004828D9" w:rsidP="004022AD"/>
    <w:p w14:paraId="49C40AAA" w14:textId="77777777" w:rsidR="004828D9" w:rsidRDefault="004828D9" w:rsidP="004022AD"/>
    <w:p w14:paraId="00DA0197" w14:textId="77777777" w:rsidR="004828D9" w:rsidRDefault="004828D9" w:rsidP="004022AD"/>
    <w:p w14:paraId="467BAB90" w14:textId="77777777" w:rsidR="004828D9" w:rsidRDefault="004828D9" w:rsidP="004022AD"/>
    <w:p w14:paraId="11718583" w14:textId="382A97CF" w:rsidR="004828D9" w:rsidRDefault="004828D9" w:rsidP="004022AD"/>
    <w:p w14:paraId="550EA642" w14:textId="2E0D0573" w:rsidR="00A42DE2" w:rsidRDefault="00A42DE2" w:rsidP="004022AD"/>
    <w:p w14:paraId="4496CD97" w14:textId="36056580" w:rsidR="00A42DE2" w:rsidRDefault="00A42DE2" w:rsidP="004022AD"/>
    <w:p w14:paraId="0813A69C" w14:textId="74EB709B" w:rsidR="00E10BE7" w:rsidRDefault="00E10BE7" w:rsidP="004022AD"/>
    <w:p w14:paraId="074BE485" w14:textId="1E4581D5" w:rsidR="00E10BE7" w:rsidRDefault="00E10BE7" w:rsidP="004022AD"/>
    <w:p w14:paraId="6B927B54" w14:textId="233A6D68" w:rsidR="00E10BE7" w:rsidRDefault="00E10BE7" w:rsidP="004022AD"/>
    <w:p w14:paraId="1383EFAC" w14:textId="23464B30" w:rsidR="00E10BE7" w:rsidRDefault="00E10BE7" w:rsidP="004022AD"/>
    <w:p w14:paraId="5ABF2BA1" w14:textId="77777777" w:rsidR="00E10BE7" w:rsidRDefault="00E10BE7" w:rsidP="004022AD"/>
    <w:p w14:paraId="01F4C6DD" w14:textId="77777777" w:rsidR="008E705B" w:rsidRPr="00AF35A4" w:rsidRDefault="008E705B" w:rsidP="008E705B">
      <w:pPr>
        <w:pStyle w:val="Nadpis1"/>
        <w:rPr>
          <w:rFonts w:cs="Arial"/>
          <w:sz w:val="20"/>
          <w:szCs w:val="20"/>
        </w:rPr>
      </w:pPr>
      <w:bookmarkStart w:id="0" w:name="_Toc405373226"/>
      <w:bookmarkStart w:id="1" w:name="_Toc467669265"/>
      <w:bookmarkStart w:id="2" w:name="_Toc511386514"/>
      <w:r w:rsidRPr="00B26A98">
        <w:lastRenderedPageBreak/>
        <w:t>A</w:t>
      </w:r>
      <w:r w:rsidRPr="00B26A98">
        <w:tab/>
      </w:r>
      <w:r w:rsidRPr="00AF35A4">
        <w:rPr>
          <w:rStyle w:val="Zkladntext4"/>
          <w:rFonts w:ascii="Arial" w:eastAsia="Courier New" w:hAnsi="Arial" w:cs="Arial"/>
          <w:b/>
          <w:bCs/>
          <w:sz w:val="20"/>
          <w:szCs w:val="20"/>
          <w:u w:val="none"/>
        </w:rPr>
        <w:t>Průvodní zpráva</w:t>
      </w:r>
      <w:bookmarkEnd w:id="0"/>
      <w:bookmarkEnd w:id="1"/>
      <w:bookmarkEnd w:id="2"/>
    </w:p>
    <w:p w14:paraId="267DC9F4" w14:textId="77777777" w:rsidR="008E705B" w:rsidRPr="00AF35A4" w:rsidRDefault="008E705B" w:rsidP="008E705B">
      <w:pPr>
        <w:pStyle w:val="Nadpis2"/>
        <w:rPr>
          <w:rFonts w:cs="Arial"/>
          <w:sz w:val="20"/>
          <w:szCs w:val="20"/>
        </w:rPr>
      </w:pPr>
      <w:bookmarkStart w:id="3" w:name="_Toc405373227"/>
      <w:bookmarkStart w:id="4" w:name="_Toc467669266"/>
      <w:bookmarkStart w:id="5" w:name="_Toc511386515"/>
      <w:r w:rsidRPr="00AF35A4">
        <w:rPr>
          <w:rFonts w:cs="Arial"/>
          <w:sz w:val="20"/>
          <w:szCs w:val="20"/>
        </w:rPr>
        <w:t>A.1</w:t>
      </w:r>
      <w:r w:rsidRPr="00AF35A4">
        <w:rPr>
          <w:rFonts w:cs="Arial"/>
          <w:sz w:val="20"/>
          <w:szCs w:val="20"/>
        </w:rPr>
        <w:tab/>
      </w:r>
      <w:r w:rsidRPr="00AF35A4">
        <w:rPr>
          <w:rFonts w:cs="Arial"/>
          <w:sz w:val="20"/>
          <w:szCs w:val="20"/>
          <w:lang w:val="sk-SK" w:eastAsia="sk-SK" w:bidi="sk-SK"/>
        </w:rPr>
        <w:t xml:space="preserve">Identifikační </w:t>
      </w:r>
      <w:r w:rsidRPr="00AF35A4">
        <w:rPr>
          <w:rFonts w:cs="Arial"/>
          <w:sz w:val="20"/>
          <w:szCs w:val="20"/>
        </w:rPr>
        <w:t>údaje</w:t>
      </w:r>
      <w:bookmarkEnd w:id="3"/>
      <w:bookmarkEnd w:id="4"/>
      <w:bookmarkEnd w:id="5"/>
    </w:p>
    <w:p w14:paraId="42B95BED" w14:textId="77777777" w:rsidR="008E705B" w:rsidRPr="00AF35A4" w:rsidRDefault="008E705B" w:rsidP="008E705B">
      <w:pPr>
        <w:pStyle w:val="Nadpis3"/>
        <w:rPr>
          <w:rFonts w:cs="Arial"/>
          <w:szCs w:val="20"/>
        </w:rPr>
      </w:pPr>
      <w:bookmarkStart w:id="6" w:name="_Toc405369803"/>
      <w:bookmarkStart w:id="7" w:name="_Toc467669267"/>
      <w:bookmarkStart w:id="8" w:name="_Toc511386516"/>
      <w:r w:rsidRPr="00AF35A4">
        <w:rPr>
          <w:rFonts w:cs="Arial"/>
          <w:szCs w:val="20"/>
        </w:rPr>
        <w:t>A. 1.1</w:t>
      </w:r>
      <w:r w:rsidRPr="00AF35A4">
        <w:rPr>
          <w:rFonts w:cs="Arial"/>
          <w:szCs w:val="20"/>
        </w:rPr>
        <w:tab/>
        <w:t>Údaje o stavbě</w:t>
      </w:r>
      <w:bookmarkEnd w:id="6"/>
      <w:bookmarkEnd w:id="7"/>
      <w:bookmarkEnd w:id="8"/>
    </w:p>
    <w:p w14:paraId="5C086C1C" w14:textId="77777777" w:rsidR="0050301E" w:rsidRPr="00AF35A4" w:rsidRDefault="0050301E" w:rsidP="0050301E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název stavby:</w:t>
      </w:r>
    </w:p>
    <w:p w14:paraId="57BEFA41" w14:textId="5A4E6202" w:rsidR="00FD0ACA" w:rsidRPr="00AF35A4" w:rsidRDefault="00CD1431" w:rsidP="00536D68">
      <w:pPr>
        <w:ind w:left="1416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Nasvětlení volnočasového areálu koupaliště Kosmonosy</w:t>
      </w:r>
    </w:p>
    <w:p w14:paraId="5F15F33F" w14:textId="77777777" w:rsidR="00536D68" w:rsidRPr="00AF35A4" w:rsidRDefault="00536D68" w:rsidP="00536D68">
      <w:pPr>
        <w:ind w:left="1416"/>
        <w:rPr>
          <w:rFonts w:ascii="Arial" w:hAnsi="Arial" w:cs="Arial"/>
          <w:b/>
          <w:noProof/>
          <w:sz w:val="20"/>
          <w:szCs w:val="20"/>
        </w:rPr>
      </w:pPr>
    </w:p>
    <w:p w14:paraId="1CFB6A0F" w14:textId="77777777" w:rsidR="0050301E" w:rsidRPr="00AF35A4" w:rsidRDefault="0050301E" w:rsidP="0050301E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 místo stavby (adresa, čísla popisná, katastrální území, parcelní čísla pozemků)</w:t>
      </w:r>
    </w:p>
    <w:p w14:paraId="20BAB2D4" w14:textId="7A599AB2" w:rsidR="00536D68" w:rsidRPr="00AF35A4" w:rsidRDefault="00CD1431" w:rsidP="00FD0ACA">
      <w:pPr>
        <w:pStyle w:val="Odstavecseseznamem"/>
        <w:ind w:left="708" w:firstLine="708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Koupaliště Kosmonosy</w:t>
      </w:r>
    </w:p>
    <w:p w14:paraId="44DE9A2D" w14:textId="3907AFA8" w:rsidR="00FD0ACA" w:rsidRPr="00AF35A4" w:rsidRDefault="00FD0ACA" w:rsidP="00FD0ACA">
      <w:pPr>
        <w:pStyle w:val="Odstavecseseznamem"/>
        <w:ind w:left="708" w:firstLine="708"/>
        <w:rPr>
          <w:rFonts w:ascii="Arial" w:hAnsi="Arial" w:cs="Arial"/>
          <w:b/>
          <w:noProof/>
          <w:sz w:val="20"/>
          <w:szCs w:val="20"/>
        </w:rPr>
      </w:pPr>
      <w:r w:rsidRPr="00AF35A4">
        <w:rPr>
          <w:rFonts w:ascii="Arial" w:hAnsi="Arial" w:cs="Arial"/>
          <w:b/>
          <w:noProof/>
          <w:sz w:val="20"/>
          <w:szCs w:val="20"/>
        </w:rPr>
        <w:t>k.ú.: K</w:t>
      </w:r>
      <w:r w:rsidR="00CD1431">
        <w:rPr>
          <w:rFonts w:ascii="Arial" w:hAnsi="Arial" w:cs="Arial"/>
          <w:b/>
          <w:noProof/>
          <w:sz w:val="20"/>
          <w:szCs w:val="20"/>
        </w:rPr>
        <w:t>osmonosy</w:t>
      </w:r>
      <w:r w:rsidRPr="00AF35A4">
        <w:rPr>
          <w:rFonts w:ascii="Arial" w:hAnsi="Arial" w:cs="Arial"/>
          <w:b/>
          <w:noProof/>
          <w:sz w:val="20"/>
          <w:szCs w:val="20"/>
        </w:rPr>
        <w:t xml:space="preserve"> (6</w:t>
      </w:r>
      <w:r w:rsidR="00CD1431">
        <w:rPr>
          <w:rFonts w:ascii="Arial" w:hAnsi="Arial" w:cs="Arial"/>
          <w:b/>
          <w:noProof/>
          <w:sz w:val="20"/>
          <w:szCs w:val="20"/>
        </w:rPr>
        <w:t>69857</w:t>
      </w:r>
      <w:r w:rsidRPr="00AF35A4">
        <w:rPr>
          <w:rFonts w:ascii="Arial" w:hAnsi="Arial" w:cs="Arial"/>
          <w:b/>
          <w:noProof/>
          <w:sz w:val="20"/>
          <w:szCs w:val="20"/>
        </w:rPr>
        <w:t>)</w:t>
      </w:r>
    </w:p>
    <w:p w14:paraId="3CFA517A" w14:textId="77777777" w:rsidR="008E705B" w:rsidRPr="00AF35A4" w:rsidRDefault="008E705B" w:rsidP="008E705B">
      <w:pPr>
        <w:pStyle w:val="Zkladntext1"/>
        <w:shd w:val="clear" w:color="auto" w:fill="auto"/>
        <w:spacing w:before="0" w:after="0" w:line="335" w:lineRule="exact"/>
        <w:ind w:firstLine="0"/>
        <w:rPr>
          <w:rFonts w:ascii="Arial" w:hAnsi="Arial" w:cs="Arial"/>
          <w:sz w:val="20"/>
          <w:szCs w:val="20"/>
        </w:rPr>
      </w:pPr>
    </w:p>
    <w:p w14:paraId="6A148CD6" w14:textId="77777777" w:rsidR="008E705B" w:rsidRPr="00AF35A4" w:rsidRDefault="008E705B" w:rsidP="008E705B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předmět projektové dokumentace</w:t>
      </w:r>
    </w:p>
    <w:p w14:paraId="0FBA6675" w14:textId="55AAC675" w:rsidR="00C71ABD" w:rsidRPr="00AF35A4" w:rsidRDefault="00AF35A4" w:rsidP="00FD0ACA">
      <w:pPr>
        <w:pStyle w:val="Zkladntext1"/>
        <w:shd w:val="clear" w:color="auto" w:fill="auto"/>
        <w:spacing w:before="0" w:after="0" w:line="335" w:lineRule="exact"/>
        <w:ind w:left="708" w:firstLine="708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>Liniová stavba v</w:t>
      </w:r>
      <w:r w:rsidR="00FD0ACA" w:rsidRPr="00AF35A4">
        <w:rPr>
          <w:rFonts w:ascii="Arial" w:hAnsi="Arial" w:cs="Arial"/>
          <w:b/>
          <w:sz w:val="20"/>
          <w:szCs w:val="20"/>
        </w:rPr>
        <w:t>eřejné</w:t>
      </w:r>
      <w:r w:rsidRPr="00AF35A4">
        <w:rPr>
          <w:rFonts w:ascii="Arial" w:hAnsi="Arial" w:cs="Arial"/>
          <w:b/>
          <w:sz w:val="20"/>
          <w:szCs w:val="20"/>
        </w:rPr>
        <w:t>ho</w:t>
      </w:r>
      <w:r w:rsidR="00FD0ACA" w:rsidRPr="00AF35A4">
        <w:rPr>
          <w:rFonts w:ascii="Arial" w:hAnsi="Arial" w:cs="Arial"/>
          <w:b/>
          <w:sz w:val="20"/>
          <w:szCs w:val="20"/>
        </w:rPr>
        <w:t xml:space="preserve"> osvětlení</w:t>
      </w:r>
    </w:p>
    <w:p w14:paraId="04DC99BC" w14:textId="77777777" w:rsidR="00B26A98" w:rsidRPr="00AF35A4" w:rsidRDefault="00B26A98" w:rsidP="00CB6F97">
      <w:pPr>
        <w:pStyle w:val="Nadpis3"/>
        <w:rPr>
          <w:rFonts w:cs="Arial"/>
          <w:szCs w:val="20"/>
        </w:rPr>
      </w:pPr>
      <w:bookmarkStart w:id="9" w:name="_Toc511386517"/>
      <w:r w:rsidRPr="00AF35A4">
        <w:rPr>
          <w:rFonts w:cs="Arial"/>
          <w:szCs w:val="20"/>
        </w:rPr>
        <w:t>A. 1.2 Údaje o stavebníkovi</w:t>
      </w:r>
      <w:bookmarkEnd w:id="9"/>
    </w:p>
    <w:p w14:paraId="1E027FDD" w14:textId="77777777" w:rsidR="0070290C" w:rsidRPr="00AF35A4" w:rsidRDefault="0070290C" w:rsidP="0070290C">
      <w:pPr>
        <w:rPr>
          <w:rFonts w:ascii="Arial" w:hAnsi="Arial" w:cs="Arial"/>
          <w:sz w:val="20"/>
          <w:szCs w:val="20"/>
        </w:rPr>
      </w:pPr>
    </w:p>
    <w:p w14:paraId="60F00E76" w14:textId="77777777" w:rsidR="00B26A98" w:rsidRPr="00AF35A4" w:rsidRDefault="005B0A0C" w:rsidP="005B0A0C">
      <w:pPr>
        <w:pStyle w:val="Zkladntext1"/>
        <w:numPr>
          <w:ilvl w:val="0"/>
          <w:numId w:val="2"/>
        </w:numPr>
        <w:shd w:val="clear" w:color="auto" w:fill="auto"/>
        <w:spacing w:before="0" w:after="8" w:line="220" w:lineRule="exact"/>
        <w:ind w:left="1300" w:hanging="36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Investor</w:t>
      </w:r>
      <w:r w:rsidR="0070290C" w:rsidRPr="00AF35A4">
        <w:rPr>
          <w:rFonts w:ascii="Arial" w:hAnsi="Arial" w:cs="Arial"/>
          <w:sz w:val="20"/>
          <w:szCs w:val="20"/>
        </w:rPr>
        <w:t xml:space="preserve"> (stavebník)</w:t>
      </w:r>
    </w:p>
    <w:p w14:paraId="593DF479" w14:textId="5B4CE960" w:rsidR="00536D68" w:rsidRPr="00AF35A4" w:rsidRDefault="00FD0ACA" w:rsidP="00536D68">
      <w:pPr>
        <w:ind w:left="2124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Město </w:t>
      </w:r>
      <w:r w:rsidR="00CD1431">
        <w:rPr>
          <w:rFonts w:ascii="Arial" w:hAnsi="Arial" w:cs="Arial"/>
          <w:b/>
          <w:sz w:val="20"/>
          <w:szCs w:val="20"/>
        </w:rPr>
        <w:t>Kosmonosy</w:t>
      </w:r>
    </w:p>
    <w:p w14:paraId="38D8AEA3" w14:textId="2834187A" w:rsidR="00536D68" w:rsidRPr="00AF35A4" w:rsidRDefault="00CD1431" w:rsidP="00536D68">
      <w:pPr>
        <w:ind w:left="2124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Debřská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223</w:t>
      </w:r>
    </w:p>
    <w:p w14:paraId="5E5A2890" w14:textId="05B41A03" w:rsidR="00CD1431" w:rsidRPr="00CD1431" w:rsidRDefault="00CD1431" w:rsidP="00CD1431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293 06</w:t>
      </w:r>
      <w:r w:rsidR="00FD0ACA" w:rsidRPr="00AF35A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Kosmonosy</w:t>
      </w:r>
    </w:p>
    <w:p w14:paraId="33CE6698" w14:textId="77777777" w:rsidR="00B26A98" w:rsidRPr="00AF35A4" w:rsidRDefault="00B26A98" w:rsidP="00CB6F97">
      <w:pPr>
        <w:pStyle w:val="Nadpis3"/>
        <w:rPr>
          <w:rFonts w:cs="Arial"/>
          <w:szCs w:val="20"/>
        </w:rPr>
      </w:pPr>
      <w:bookmarkStart w:id="10" w:name="_Toc511386518"/>
      <w:r w:rsidRPr="00AF35A4">
        <w:rPr>
          <w:rFonts w:cs="Arial"/>
          <w:szCs w:val="20"/>
        </w:rPr>
        <w:t>A. 1.3 Údaje o zpracovateli projektové dokumentace</w:t>
      </w:r>
      <w:bookmarkEnd w:id="10"/>
    </w:p>
    <w:p w14:paraId="10429416" w14:textId="77777777" w:rsidR="0070290C" w:rsidRPr="00AF35A4" w:rsidRDefault="0070290C" w:rsidP="0070290C">
      <w:pPr>
        <w:pStyle w:val="Zkladntext1"/>
        <w:shd w:val="clear" w:color="auto" w:fill="auto"/>
        <w:spacing w:before="0" w:after="8" w:line="220" w:lineRule="exact"/>
        <w:ind w:left="1120" w:firstLine="0"/>
        <w:rPr>
          <w:rFonts w:ascii="Arial" w:hAnsi="Arial" w:cs="Arial"/>
          <w:sz w:val="20"/>
          <w:szCs w:val="20"/>
        </w:rPr>
      </w:pPr>
    </w:p>
    <w:p w14:paraId="422F191B" w14:textId="7ADD82DA" w:rsidR="00EC1083" w:rsidRPr="00AF35A4" w:rsidRDefault="007536D5" w:rsidP="00EC1083">
      <w:pPr>
        <w:pStyle w:val="Zkladntext1"/>
        <w:shd w:val="clear" w:color="auto" w:fill="auto"/>
        <w:spacing w:before="0" w:after="0" w:line="278" w:lineRule="exact"/>
        <w:ind w:left="1120" w:right="64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Autorizovaný</w:t>
      </w:r>
      <w:r w:rsidR="00EC1083" w:rsidRPr="00AF35A4">
        <w:rPr>
          <w:rFonts w:ascii="Arial" w:hAnsi="Arial" w:cs="Arial"/>
          <w:sz w:val="20"/>
          <w:szCs w:val="20"/>
        </w:rPr>
        <w:t xml:space="preserve"> projektant:</w:t>
      </w:r>
      <w:r w:rsidR="00EC1083" w:rsidRPr="00AF35A4">
        <w:rPr>
          <w:rFonts w:ascii="Arial" w:hAnsi="Arial" w:cs="Arial"/>
          <w:sz w:val="20"/>
          <w:szCs w:val="20"/>
        </w:rPr>
        <w:tab/>
      </w:r>
      <w:r w:rsidR="00EC1083" w:rsidRPr="00AF35A4">
        <w:rPr>
          <w:rFonts w:ascii="Arial" w:hAnsi="Arial" w:cs="Arial"/>
          <w:sz w:val="20"/>
          <w:szCs w:val="20"/>
        </w:rPr>
        <w:tab/>
      </w:r>
      <w:r w:rsidR="00E542BF">
        <w:rPr>
          <w:rFonts w:ascii="Arial" w:hAnsi="Arial" w:cs="Arial"/>
          <w:b/>
          <w:sz w:val="20"/>
          <w:szCs w:val="20"/>
        </w:rPr>
        <w:t>Miroslav Molnár</w:t>
      </w:r>
    </w:p>
    <w:p w14:paraId="23E2FE52" w14:textId="7C6517F8" w:rsidR="00EC1083" w:rsidRPr="00AF35A4" w:rsidRDefault="00997DDE" w:rsidP="00EC1083">
      <w:pPr>
        <w:pStyle w:val="Zkladntext1"/>
        <w:shd w:val="clear" w:color="auto" w:fill="auto"/>
        <w:spacing w:before="0" w:after="8" w:line="220" w:lineRule="exact"/>
        <w:ind w:left="3952" w:firstLine="296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>Č</w:t>
      </w:r>
      <w:r w:rsidR="00EC1083" w:rsidRPr="00AF35A4">
        <w:rPr>
          <w:rFonts w:ascii="Arial" w:hAnsi="Arial" w:cs="Arial"/>
          <w:b/>
          <w:sz w:val="20"/>
          <w:szCs w:val="20"/>
        </w:rPr>
        <w:t xml:space="preserve">KAIT </w:t>
      </w:r>
      <w:r w:rsidR="00C71ABD" w:rsidRPr="007536D5">
        <w:rPr>
          <w:rFonts w:ascii="Arial" w:hAnsi="Arial" w:cs="Arial"/>
          <w:b/>
          <w:sz w:val="20"/>
          <w:szCs w:val="20"/>
        </w:rPr>
        <w:t>050</w:t>
      </w:r>
      <w:r w:rsidR="007536D5">
        <w:rPr>
          <w:rFonts w:ascii="Arial" w:hAnsi="Arial" w:cs="Arial"/>
          <w:b/>
          <w:sz w:val="20"/>
          <w:szCs w:val="20"/>
        </w:rPr>
        <w:t>1354</w:t>
      </w:r>
    </w:p>
    <w:p w14:paraId="0D78E063" w14:textId="77777777" w:rsidR="00FD0ACA" w:rsidRPr="00AF35A4" w:rsidRDefault="00FD0ACA" w:rsidP="00FD0ACA">
      <w:pPr>
        <w:pStyle w:val="Zkladntext1"/>
        <w:shd w:val="clear" w:color="auto" w:fill="auto"/>
        <w:spacing w:before="0" w:after="0" w:line="278" w:lineRule="exact"/>
        <w:ind w:left="1120" w:right="640" w:firstLine="0"/>
        <w:rPr>
          <w:rFonts w:ascii="Arial" w:hAnsi="Arial" w:cs="Arial"/>
          <w:sz w:val="20"/>
          <w:szCs w:val="20"/>
        </w:rPr>
      </w:pPr>
    </w:p>
    <w:p w14:paraId="254437F5" w14:textId="08CF22DB" w:rsidR="00FD0ACA" w:rsidRPr="00AF35A4" w:rsidRDefault="00FD0ACA" w:rsidP="00FD0ACA">
      <w:pPr>
        <w:pStyle w:val="Zkladntext1"/>
        <w:shd w:val="clear" w:color="auto" w:fill="auto"/>
        <w:spacing w:before="0" w:after="0" w:line="278" w:lineRule="exact"/>
        <w:ind w:left="1120" w:right="640" w:firstLine="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Vypracoval projektant:</w:t>
      </w:r>
      <w:r w:rsidRPr="00AF35A4">
        <w:rPr>
          <w:rFonts w:ascii="Arial" w:hAnsi="Arial" w:cs="Arial"/>
          <w:sz w:val="20"/>
          <w:szCs w:val="20"/>
        </w:rPr>
        <w:tab/>
      </w:r>
      <w:r w:rsidRPr="00AF35A4">
        <w:rPr>
          <w:rFonts w:ascii="Arial" w:hAnsi="Arial" w:cs="Arial"/>
          <w:sz w:val="20"/>
          <w:szCs w:val="20"/>
        </w:rPr>
        <w:tab/>
      </w:r>
      <w:r w:rsidRPr="00AF35A4">
        <w:rPr>
          <w:rFonts w:ascii="Arial" w:hAnsi="Arial" w:cs="Arial"/>
          <w:b/>
          <w:sz w:val="20"/>
          <w:szCs w:val="20"/>
        </w:rPr>
        <w:t>K. Prášil</w:t>
      </w:r>
    </w:p>
    <w:p w14:paraId="56435DA3" w14:textId="77777777" w:rsidR="00EC1083" w:rsidRPr="00AF35A4" w:rsidRDefault="00EC1083" w:rsidP="00EC1083">
      <w:pPr>
        <w:pStyle w:val="Zkladntext1"/>
        <w:shd w:val="clear" w:color="auto" w:fill="auto"/>
        <w:spacing w:before="0" w:after="0" w:line="278" w:lineRule="exact"/>
        <w:ind w:left="1120" w:right="640" w:firstLine="0"/>
        <w:rPr>
          <w:rFonts w:ascii="Arial" w:hAnsi="Arial" w:cs="Arial"/>
          <w:sz w:val="20"/>
          <w:szCs w:val="20"/>
        </w:rPr>
      </w:pPr>
    </w:p>
    <w:p w14:paraId="55DFADEE" w14:textId="77777777" w:rsidR="00B26A98" w:rsidRPr="00AF35A4" w:rsidRDefault="00B26A98" w:rsidP="00CB6F97">
      <w:pPr>
        <w:pStyle w:val="Nadpis2"/>
        <w:rPr>
          <w:rFonts w:cs="Arial"/>
          <w:sz w:val="20"/>
          <w:szCs w:val="20"/>
        </w:rPr>
      </w:pPr>
      <w:bookmarkStart w:id="11" w:name="_Toc511386519"/>
      <w:r w:rsidRPr="00AF35A4">
        <w:rPr>
          <w:rFonts w:cs="Arial"/>
          <w:sz w:val="20"/>
          <w:szCs w:val="20"/>
        </w:rPr>
        <w:t>A.2</w:t>
      </w:r>
      <w:r w:rsidRPr="00AF35A4">
        <w:rPr>
          <w:rFonts w:cs="Arial"/>
          <w:sz w:val="20"/>
          <w:szCs w:val="20"/>
        </w:rPr>
        <w:tab/>
        <w:t>Seznam vstupních podkladů</w:t>
      </w:r>
      <w:bookmarkEnd w:id="11"/>
    </w:p>
    <w:p w14:paraId="01207462" w14:textId="77777777" w:rsidR="00EC1083" w:rsidRPr="00AF35A4" w:rsidRDefault="00EC1083" w:rsidP="00EC1083">
      <w:pPr>
        <w:pStyle w:val="Zkladntext1"/>
        <w:shd w:val="clear" w:color="auto" w:fill="auto"/>
        <w:spacing w:before="0" w:after="0" w:line="335" w:lineRule="exact"/>
        <w:ind w:firstLine="708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Jako podklad pro zpracování projektové dokumentace sloužil</w:t>
      </w:r>
      <w:r w:rsidR="001C3FDF" w:rsidRPr="00AF35A4">
        <w:rPr>
          <w:rFonts w:ascii="Arial" w:hAnsi="Arial" w:cs="Arial"/>
          <w:sz w:val="20"/>
          <w:szCs w:val="20"/>
        </w:rPr>
        <w:t>o</w:t>
      </w:r>
      <w:r w:rsidRPr="00AF35A4">
        <w:rPr>
          <w:rFonts w:ascii="Arial" w:hAnsi="Arial" w:cs="Arial"/>
          <w:sz w:val="20"/>
          <w:szCs w:val="20"/>
        </w:rPr>
        <w:t>:</w:t>
      </w:r>
    </w:p>
    <w:p w14:paraId="551D7CD0" w14:textId="46150F67" w:rsidR="001A58C4" w:rsidRPr="00AF35A4" w:rsidRDefault="00536D68" w:rsidP="00A16C01">
      <w:pPr>
        <w:pStyle w:val="Zkladntext1"/>
        <w:numPr>
          <w:ilvl w:val="0"/>
          <w:numId w:val="5"/>
        </w:numPr>
        <w:shd w:val="clear" w:color="auto" w:fill="auto"/>
        <w:spacing w:before="0" w:after="0" w:line="335" w:lineRule="exact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*.</w:t>
      </w:r>
      <w:proofErr w:type="spellStart"/>
      <w:r w:rsidRPr="00AF35A4">
        <w:rPr>
          <w:rFonts w:ascii="Arial" w:hAnsi="Arial" w:cs="Arial"/>
          <w:sz w:val="20"/>
          <w:szCs w:val="20"/>
        </w:rPr>
        <w:t>pdf</w:t>
      </w:r>
      <w:proofErr w:type="spellEnd"/>
      <w:r w:rsidR="00997DDE" w:rsidRPr="00AF35A4">
        <w:rPr>
          <w:rFonts w:ascii="Arial" w:hAnsi="Arial" w:cs="Arial"/>
          <w:sz w:val="20"/>
          <w:szCs w:val="20"/>
        </w:rPr>
        <w:t>, .</w:t>
      </w:r>
      <w:proofErr w:type="spellStart"/>
      <w:r w:rsidR="00997DDE" w:rsidRPr="00AF35A4">
        <w:rPr>
          <w:rFonts w:ascii="Arial" w:hAnsi="Arial" w:cs="Arial"/>
          <w:sz w:val="20"/>
          <w:szCs w:val="20"/>
        </w:rPr>
        <w:t>dwg</w:t>
      </w:r>
      <w:proofErr w:type="spellEnd"/>
      <w:r w:rsidRPr="00AF35A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F35A4">
        <w:rPr>
          <w:rFonts w:ascii="Arial" w:hAnsi="Arial" w:cs="Arial"/>
          <w:sz w:val="20"/>
          <w:szCs w:val="20"/>
        </w:rPr>
        <w:t>s</w:t>
      </w:r>
      <w:r w:rsidR="005F6785" w:rsidRPr="00AF35A4">
        <w:rPr>
          <w:rFonts w:ascii="Arial" w:hAnsi="Arial" w:cs="Arial"/>
          <w:sz w:val="20"/>
          <w:szCs w:val="20"/>
        </w:rPr>
        <w:t>o</w:t>
      </w:r>
      <w:r w:rsidRPr="00AF35A4">
        <w:rPr>
          <w:rFonts w:ascii="Arial" w:hAnsi="Arial" w:cs="Arial"/>
          <w:sz w:val="20"/>
          <w:szCs w:val="20"/>
        </w:rPr>
        <w:t>ubory</w:t>
      </w:r>
      <w:r w:rsidR="00E10BE7" w:rsidRPr="00AF35A4">
        <w:rPr>
          <w:rFonts w:ascii="Arial" w:hAnsi="Arial" w:cs="Arial"/>
          <w:sz w:val="20"/>
          <w:szCs w:val="20"/>
        </w:rPr>
        <w:t xml:space="preserve"> </w:t>
      </w:r>
      <w:r w:rsidRPr="00AF35A4">
        <w:rPr>
          <w:rFonts w:ascii="Arial" w:hAnsi="Arial" w:cs="Arial"/>
          <w:sz w:val="20"/>
          <w:szCs w:val="20"/>
        </w:rPr>
        <w:t>-</w:t>
      </w:r>
      <w:r w:rsidR="008E705B" w:rsidRPr="00AF35A4">
        <w:rPr>
          <w:rFonts w:ascii="Arial" w:hAnsi="Arial" w:cs="Arial"/>
          <w:sz w:val="20"/>
          <w:szCs w:val="20"/>
        </w:rPr>
        <w:t xml:space="preserve"> stavební</w:t>
      </w:r>
      <w:proofErr w:type="gramEnd"/>
      <w:r w:rsidR="008E705B" w:rsidRPr="00AF35A4">
        <w:rPr>
          <w:rFonts w:ascii="Arial" w:hAnsi="Arial" w:cs="Arial"/>
          <w:sz w:val="20"/>
          <w:szCs w:val="20"/>
        </w:rPr>
        <w:t xml:space="preserve"> </w:t>
      </w:r>
      <w:r w:rsidRPr="00AF35A4">
        <w:rPr>
          <w:rFonts w:ascii="Arial" w:hAnsi="Arial" w:cs="Arial"/>
          <w:sz w:val="20"/>
          <w:szCs w:val="20"/>
        </w:rPr>
        <w:t>výkresy</w:t>
      </w:r>
      <w:r w:rsidR="00AE25FB" w:rsidRPr="00AF35A4">
        <w:rPr>
          <w:rFonts w:ascii="Arial" w:hAnsi="Arial" w:cs="Arial"/>
          <w:sz w:val="20"/>
          <w:szCs w:val="20"/>
        </w:rPr>
        <w:t xml:space="preserve"> </w:t>
      </w:r>
    </w:p>
    <w:p w14:paraId="674A0DA7" w14:textId="4AD8E2E2" w:rsidR="00F22CB1" w:rsidRPr="00AF35A4" w:rsidRDefault="00536D68" w:rsidP="00A16C01">
      <w:pPr>
        <w:pStyle w:val="Zkladntext1"/>
        <w:numPr>
          <w:ilvl w:val="0"/>
          <w:numId w:val="5"/>
        </w:numPr>
        <w:shd w:val="clear" w:color="auto" w:fill="auto"/>
        <w:spacing w:before="0" w:after="0" w:line="335" w:lineRule="exact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platné ČSN a ČSN EN</w:t>
      </w:r>
    </w:p>
    <w:p w14:paraId="1EFAC006" w14:textId="77777777" w:rsidR="00EC1083" w:rsidRPr="00AF35A4" w:rsidRDefault="00EC1083" w:rsidP="00A16C01">
      <w:pPr>
        <w:pStyle w:val="Zkladntext1"/>
        <w:numPr>
          <w:ilvl w:val="0"/>
          <w:numId w:val="5"/>
        </w:numPr>
        <w:shd w:val="clear" w:color="auto" w:fill="auto"/>
        <w:spacing w:before="0" w:after="0" w:line="335" w:lineRule="exact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katastrální mapa</w:t>
      </w:r>
    </w:p>
    <w:p w14:paraId="14A55F6E" w14:textId="540B13B0" w:rsidR="0094060C" w:rsidRPr="00AF35A4" w:rsidRDefault="0094060C" w:rsidP="00A16C01">
      <w:pPr>
        <w:pStyle w:val="Zkladntext1"/>
        <w:numPr>
          <w:ilvl w:val="0"/>
          <w:numId w:val="5"/>
        </w:numPr>
        <w:shd w:val="clear" w:color="auto" w:fill="auto"/>
        <w:spacing w:before="0" w:after="0" w:line="335" w:lineRule="exact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zadání od investora</w:t>
      </w:r>
    </w:p>
    <w:p w14:paraId="47FF1DA1" w14:textId="21208966" w:rsidR="005F6785" w:rsidRPr="00AF35A4" w:rsidRDefault="005F6785" w:rsidP="005F6785">
      <w:pPr>
        <w:pStyle w:val="Zkladntext1"/>
        <w:shd w:val="clear" w:color="auto" w:fill="auto"/>
        <w:spacing w:before="0" w:after="0" w:line="335" w:lineRule="exact"/>
        <w:ind w:firstLine="0"/>
        <w:rPr>
          <w:rFonts w:ascii="Arial" w:hAnsi="Arial" w:cs="Arial"/>
          <w:sz w:val="20"/>
          <w:szCs w:val="20"/>
        </w:rPr>
      </w:pPr>
    </w:p>
    <w:p w14:paraId="394D649F" w14:textId="3CF5FDD5" w:rsidR="005F6785" w:rsidRPr="00AF35A4" w:rsidRDefault="005F6785" w:rsidP="005F6785">
      <w:pPr>
        <w:pStyle w:val="Nadpis5"/>
        <w:keepLines w:val="0"/>
        <w:widowControl/>
        <w:numPr>
          <w:ilvl w:val="0"/>
          <w:numId w:val="10"/>
        </w:numPr>
        <w:tabs>
          <w:tab w:val="num" w:pos="426"/>
        </w:tabs>
        <w:spacing w:before="0" w:line="360" w:lineRule="auto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Zdůvodnění </w:t>
      </w:r>
      <w:r w:rsidR="006B21E3" w:rsidRPr="00AF35A4">
        <w:rPr>
          <w:rFonts w:ascii="Arial" w:hAnsi="Arial" w:cs="Arial"/>
          <w:sz w:val="20"/>
          <w:szCs w:val="20"/>
        </w:rPr>
        <w:t>stavby</w:t>
      </w:r>
    </w:p>
    <w:p w14:paraId="6919F6BC" w14:textId="77777777" w:rsidR="005F6785" w:rsidRPr="00AF35A4" w:rsidRDefault="005F6785" w:rsidP="005F6785">
      <w:pPr>
        <w:rPr>
          <w:rFonts w:ascii="Arial" w:hAnsi="Arial" w:cs="Arial"/>
          <w:sz w:val="20"/>
          <w:szCs w:val="20"/>
        </w:rPr>
      </w:pPr>
    </w:p>
    <w:p w14:paraId="241B755F" w14:textId="1E29D848" w:rsidR="005F6785" w:rsidRPr="00AF35A4" w:rsidRDefault="005F6785" w:rsidP="005F6785">
      <w:pPr>
        <w:ind w:firstLine="708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a)  </w:t>
      </w:r>
      <w:r w:rsidR="00E542BF">
        <w:rPr>
          <w:rFonts w:ascii="Arial" w:hAnsi="Arial" w:cs="Arial"/>
          <w:sz w:val="20"/>
          <w:szCs w:val="20"/>
        </w:rPr>
        <w:t>V</w:t>
      </w:r>
      <w:r w:rsidR="008F390A" w:rsidRPr="00AF35A4">
        <w:rPr>
          <w:rFonts w:ascii="Arial" w:hAnsi="Arial" w:cs="Arial"/>
          <w:sz w:val="20"/>
          <w:szCs w:val="20"/>
        </w:rPr>
        <w:t>eřejné osvětlení</w:t>
      </w:r>
      <w:r w:rsidRPr="00AF35A4">
        <w:rPr>
          <w:rFonts w:ascii="Arial" w:hAnsi="Arial" w:cs="Arial"/>
          <w:sz w:val="20"/>
          <w:szCs w:val="20"/>
        </w:rPr>
        <w:t>.</w:t>
      </w:r>
    </w:p>
    <w:p w14:paraId="3D8036B1" w14:textId="182ACE0D" w:rsidR="008F390A" w:rsidRPr="00AF35A4" w:rsidRDefault="00E542BF" w:rsidP="00DA0252">
      <w:pPr>
        <w:ind w:left="708" w:firstLine="1"/>
        <w:jc w:val="both"/>
        <w:rPr>
          <w:rFonts w:ascii="Arial" w:hAnsi="Arial" w:cs="Arial"/>
          <w:bCs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</w:rPr>
        <w:t>Nově zrekonstruované komunikační plochy volnočasového</w:t>
      </w:r>
      <w:r w:rsidR="00DA0252">
        <w:rPr>
          <w:rFonts w:ascii="Arial" w:eastAsia="Times New Roman" w:hAnsi="Arial" w:cs="Arial"/>
          <w:sz w:val="20"/>
          <w:szCs w:val="20"/>
        </w:rPr>
        <w:t xml:space="preserve"> nejsou nyní nasvětleny. V rámci možnosti využití komunikačních ploch za snížených viditelných podmínek bude vybudováno nové veřejné osvětlení.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66EB79E3" w14:textId="5C92C486" w:rsidR="005F6785" w:rsidRPr="00AF35A4" w:rsidRDefault="005F6785" w:rsidP="005F6785">
      <w:pPr>
        <w:ind w:left="1416"/>
        <w:jc w:val="both"/>
        <w:rPr>
          <w:rFonts w:ascii="Arial" w:eastAsia="Times New Roman" w:hAnsi="Arial" w:cs="Arial"/>
          <w:sz w:val="20"/>
          <w:szCs w:val="20"/>
        </w:rPr>
      </w:pPr>
    </w:p>
    <w:p w14:paraId="72AFE330" w14:textId="77777777" w:rsidR="005F6785" w:rsidRPr="00AF35A4" w:rsidRDefault="005F6785" w:rsidP="005F6785">
      <w:pPr>
        <w:rPr>
          <w:rFonts w:ascii="Arial" w:hAnsi="Arial" w:cs="Arial"/>
          <w:sz w:val="20"/>
          <w:szCs w:val="20"/>
        </w:rPr>
      </w:pPr>
    </w:p>
    <w:p w14:paraId="60AB8D97" w14:textId="585B1C04" w:rsidR="005F6785" w:rsidRPr="00AF35A4" w:rsidRDefault="005F6785" w:rsidP="005F6785">
      <w:pPr>
        <w:ind w:left="708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b)  </w:t>
      </w:r>
      <w:r w:rsidR="00E542BF">
        <w:rPr>
          <w:rFonts w:ascii="Arial" w:hAnsi="Arial" w:cs="Arial"/>
          <w:sz w:val="20"/>
          <w:szCs w:val="20"/>
        </w:rPr>
        <w:t>Osvětlení lanového centra</w:t>
      </w:r>
    </w:p>
    <w:p w14:paraId="3A636163" w14:textId="189A5164" w:rsidR="005F6785" w:rsidRDefault="00DA0252" w:rsidP="00DA0252">
      <w:pPr>
        <w:ind w:left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bezpečnosti především v nočních hodinách bude vybudováno doplňkové osvětlení v prostoru lanového centra </w:t>
      </w:r>
    </w:p>
    <w:p w14:paraId="04E6B69D" w14:textId="21F85537" w:rsidR="00AF35A4" w:rsidRDefault="00AF35A4" w:rsidP="005F6785">
      <w:pPr>
        <w:jc w:val="both"/>
        <w:rPr>
          <w:rFonts w:ascii="Arial" w:hAnsi="Arial" w:cs="Arial"/>
          <w:sz w:val="20"/>
          <w:szCs w:val="20"/>
        </w:rPr>
      </w:pPr>
    </w:p>
    <w:p w14:paraId="4EE9F0F4" w14:textId="77777777" w:rsidR="00AF35A4" w:rsidRPr="00AF35A4" w:rsidRDefault="00AF35A4" w:rsidP="005F6785">
      <w:pPr>
        <w:jc w:val="both"/>
        <w:rPr>
          <w:rFonts w:ascii="Arial" w:hAnsi="Arial" w:cs="Arial"/>
          <w:sz w:val="20"/>
          <w:szCs w:val="20"/>
        </w:rPr>
      </w:pPr>
    </w:p>
    <w:p w14:paraId="119BE4DD" w14:textId="77777777" w:rsidR="005F6785" w:rsidRPr="00AF35A4" w:rsidRDefault="005F6785" w:rsidP="005F6785">
      <w:pPr>
        <w:jc w:val="both"/>
        <w:rPr>
          <w:rFonts w:ascii="Arial" w:hAnsi="Arial" w:cs="Arial"/>
          <w:sz w:val="20"/>
          <w:szCs w:val="20"/>
        </w:rPr>
      </w:pPr>
    </w:p>
    <w:p w14:paraId="24A7BA38" w14:textId="76B0F933" w:rsidR="005F6785" w:rsidRPr="00AF35A4" w:rsidRDefault="005F6785" w:rsidP="005F6785">
      <w:pPr>
        <w:pStyle w:val="Nadpis5"/>
        <w:keepLines w:val="0"/>
        <w:widowControl/>
        <w:numPr>
          <w:ilvl w:val="0"/>
          <w:numId w:val="10"/>
        </w:numPr>
        <w:tabs>
          <w:tab w:val="num" w:pos="426"/>
        </w:tabs>
        <w:spacing w:before="0" w:line="360" w:lineRule="auto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Popis </w:t>
      </w:r>
      <w:r w:rsidR="008F390A" w:rsidRPr="00AF35A4">
        <w:rPr>
          <w:rFonts w:ascii="Arial" w:hAnsi="Arial" w:cs="Arial"/>
          <w:sz w:val="20"/>
          <w:szCs w:val="20"/>
        </w:rPr>
        <w:t>stavby</w:t>
      </w:r>
    </w:p>
    <w:p w14:paraId="2BF24FE6" w14:textId="24B8D510" w:rsidR="007546AC" w:rsidRPr="00FC19FF" w:rsidRDefault="00FC19FF" w:rsidP="007546AC">
      <w:pPr>
        <w:pStyle w:val="Zkladntextodsazen21"/>
        <w:ind w:left="708"/>
        <w:rPr>
          <w:rFonts w:cs="Arial"/>
          <w:sz w:val="20"/>
        </w:rPr>
      </w:pPr>
      <w:r w:rsidRPr="00FC19FF">
        <w:rPr>
          <w:rFonts w:cs="Arial"/>
          <w:bCs/>
          <w:sz w:val="20"/>
        </w:rPr>
        <w:t xml:space="preserve">Zrekonstruovaný volnočasový areál koupaliště bude v rámci tohoto projektu nově nasvětlen. Nasvětleny budou komunikační plochy a část lanového centra (z bezpečnostních důvodů). </w:t>
      </w:r>
      <w:r w:rsidRPr="00FC19FF">
        <w:rPr>
          <w:rFonts w:cs="Arial"/>
          <w:bCs/>
          <w:sz w:val="20"/>
        </w:rPr>
        <w:lastRenderedPageBreak/>
        <w:t>V rámci výstavby nového veřejného osvětlení a jeho napájení je navržen nový zapínací bod. Nový zapínací bod je navržen u stávající trafostanice u elektroměrového rozvaděče NN.</w:t>
      </w:r>
    </w:p>
    <w:p w14:paraId="348CDA0F" w14:textId="77777777" w:rsidR="0079156D" w:rsidRPr="00B26A98" w:rsidRDefault="0079156D" w:rsidP="0079156D">
      <w:pPr>
        <w:pStyle w:val="Nadpis2"/>
      </w:pPr>
      <w:bookmarkStart w:id="12" w:name="_Toc511386520"/>
      <w:r w:rsidRPr="00B26A98">
        <w:t>A.3</w:t>
      </w:r>
      <w:r w:rsidRPr="00B26A98">
        <w:tab/>
        <w:t>Údaje o území</w:t>
      </w:r>
      <w:bookmarkEnd w:id="12"/>
    </w:p>
    <w:p w14:paraId="2A7DBB72" w14:textId="77777777" w:rsidR="0079156D" w:rsidRPr="00AF35A4" w:rsidRDefault="0079156D" w:rsidP="007546AC">
      <w:pPr>
        <w:pStyle w:val="Zkladntextodsazen21"/>
        <w:ind w:left="708"/>
        <w:rPr>
          <w:rFonts w:cs="Arial"/>
          <w:sz w:val="20"/>
        </w:rPr>
      </w:pPr>
    </w:p>
    <w:p w14:paraId="2EDF5B7F" w14:textId="77777777" w:rsidR="00B26A98" w:rsidRPr="00AF35A4" w:rsidRDefault="0070290C" w:rsidP="001B5E30">
      <w:pPr>
        <w:pStyle w:val="Zkladntext1"/>
        <w:numPr>
          <w:ilvl w:val="0"/>
          <w:numId w:val="3"/>
        </w:numPr>
        <w:shd w:val="clear" w:color="auto" w:fill="auto"/>
        <w:spacing w:before="0" w:after="0" w:line="274" w:lineRule="exact"/>
        <w:ind w:left="1134" w:right="180"/>
        <w:jc w:val="left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>rozsah řešeného území</w:t>
      </w:r>
    </w:p>
    <w:p w14:paraId="01D75EF7" w14:textId="599AFF1E" w:rsidR="008E705B" w:rsidRPr="00AF35A4" w:rsidRDefault="00DA0252" w:rsidP="008E705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Volnočasový areál koupaliště Kosmonosy</w:t>
      </w:r>
    </w:p>
    <w:p w14:paraId="3E62E227" w14:textId="77777777" w:rsidR="005C1A29" w:rsidRPr="00AF35A4" w:rsidRDefault="005C1A29" w:rsidP="0094060C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</w:p>
    <w:p w14:paraId="728AC364" w14:textId="77777777" w:rsidR="0021616F" w:rsidRPr="00AF35A4" w:rsidRDefault="0021616F" w:rsidP="0094060C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</w:p>
    <w:p w14:paraId="5076C046" w14:textId="77777777" w:rsidR="00B26A98" w:rsidRPr="00AF35A4" w:rsidRDefault="00B26A98" w:rsidP="001B5E30">
      <w:pPr>
        <w:pStyle w:val="Zkladntext1"/>
        <w:numPr>
          <w:ilvl w:val="0"/>
          <w:numId w:val="3"/>
        </w:numPr>
        <w:shd w:val="clear" w:color="auto" w:fill="auto"/>
        <w:spacing w:before="0" w:after="0" w:line="274" w:lineRule="exact"/>
        <w:ind w:left="1134" w:right="180"/>
        <w:jc w:val="left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>údaje o ochraně území</w:t>
      </w:r>
      <w:r w:rsidR="00782B7C" w:rsidRPr="00AF35A4">
        <w:rPr>
          <w:rFonts w:ascii="Arial" w:hAnsi="Arial" w:cs="Arial"/>
          <w:b/>
          <w:sz w:val="20"/>
          <w:szCs w:val="20"/>
        </w:rPr>
        <w:t xml:space="preserve"> podle jiných právních předpisů</w:t>
      </w:r>
      <w:r w:rsidRPr="00AF35A4">
        <w:rPr>
          <w:rFonts w:ascii="Arial" w:hAnsi="Arial" w:cs="Arial"/>
          <w:b/>
          <w:sz w:val="20"/>
          <w:szCs w:val="20"/>
        </w:rPr>
        <w:t xml:space="preserve"> (památková rezervace, památková zóna, zvláště chráněné území, záplavové území </w:t>
      </w:r>
      <w:r w:rsidR="00782B7C" w:rsidRPr="00AF35A4">
        <w:rPr>
          <w:rFonts w:ascii="Arial" w:hAnsi="Arial" w:cs="Arial"/>
          <w:b/>
          <w:sz w:val="20"/>
          <w:szCs w:val="20"/>
        </w:rPr>
        <w:t>apod.)</w:t>
      </w:r>
    </w:p>
    <w:p w14:paraId="76BB1B76" w14:textId="77777777" w:rsidR="00B234D9" w:rsidRPr="00AF35A4" w:rsidRDefault="0021616F" w:rsidP="0021616F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Nejsou evidovány žádné způsoby ochrany</w:t>
      </w:r>
      <w:r w:rsidR="00F22CB1" w:rsidRPr="00AF35A4">
        <w:rPr>
          <w:rFonts w:ascii="Arial" w:hAnsi="Arial" w:cs="Arial"/>
          <w:sz w:val="20"/>
          <w:szCs w:val="20"/>
        </w:rPr>
        <w:t>.</w:t>
      </w:r>
    </w:p>
    <w:p w14:paraId="03197C80" w14:textId="77777777" w:rsidR="00782B7C" w:rsidRPr="00AF35A4" w:rsidRDefault="00782B7C" w:rsidP="00782B7C">
      <w:pPr>
        <w:pStyle w:val="Zkladntext1"/>
        <w:shd w:val="clear" w:color="auto" w:fill="auto"/>
        <w:spacing w:before="0" w:after="0" w:line="274" w:lineRule="exact"/>
        <w:ind w:right="180" w:firstLine="0"/>
        <w:jc w:val="left"/>
        <w:rPr>
          <w:rFonts w:ascii="Arial" w:hAnsi="Arial" w:cs="Arial"/>
          <w:b/>
          <w:sz w:val="20"/>
          <w:szCs w:val="20"/>
        </w:rPr>
      </w:pPr>
    </w:p>
    <w:p w14:paraId="03C9ED15" w14:textId="77777777" w:rsidR="0021616F" w:rsidRPr="00AF35A4" w:rsidRDefault="0021616F" w:rsidP="00782B7C">
      <w:pPr>
        <w:pStyle w:val="Zkladntext1"/>
        <w:shd w:val="clear" w:color="auto" w:fill="auto"/>
        <w:spacing w:before="0" w:after="0" w:line="274" w:lineRule="exact"/>
        <w:ind w:right="180" w:firstLine="0"/>
        <w:jc w:val="left"/>
        <w:rPr>
          <w:rFonts w:ascii="Arial" w:hAnsi="Arial" w:cs="Arial"/>
          <w:b/>
          <w:sz w:val="20"/>
          <w:szCs w:val="20"/>
        </w:rPr>
      </w:pPr>
    </w:p>
    <w:p w14:paraId="7498E30B" w14:textId="77777777" w:rsidR="00B26A98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28" w:line="220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 </w:t>
      </w:r>
      <w:r w:rsidR="00782B7C" w:rsidRPr="00AF35A4">
        <w:rPr>
          <w:rFonts w:ascii="Arial" w:hAnsi="Arial" w:cs="Arial"/>
          <w:b/>
          <w:sz w:val="20"/>
          <w:szCs w:val="20"/>
        </w:rPr>
        <w:t>údaje o odtokových poměrech</w:t>
      </w:r>
    </w:p>
    <w:p w14:paraId="284B1878" w14:textId="77777777" w:rsidR="004E08C1" w:rsidRPr="00AF35A4" w:rsidRDefault="00AE25FB" w:rsidP="00AA625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Stavebními úpravami</w:t>
      </w:r>
      <w:r w:rsidR="001B5E30" w:rsidRPr="00AF35A4">
        <w:rPr>
          <w:rFonts w:ascii="Arial" w:hAnsi="Arial" w:cs="Arial"/>
          <w:sz w:val="20"/>
          <w:szCs w:val="20"/>
        </w:rPr>
        <w:t xml:space="preserve"> nenarušíme odtokové poměry. </w:t>
      </w:r>
    </w:p>
    <w:p w14:paraId="63F68B7C" w14:textId="77777777" w:rsidR="007B0710" w:rsidRPr="00AF35A4" w:rsidRDefault="00AA625B" w:rsidP="00782B7C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 </w:t>
      </w:r>
    </w:p>
    <w:p w14:paraId="0451F05D" w14:textId="77777777" w:rsidR="0021616F" w:rsidRPr="00AF35A4" w:rsidRDefault="0021616F" w:rsidP="00782B7C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sz w:val="20"/>
          <w:szCs w:val="20"/>
        </w:rPr>
      </w:pPr>
    </w:p>
    <w:p w14:paraId="567ECADE" w14:textId="77777777" w:rsidR="00B26A98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0" w:line="274" w:lineRule="exact"/>
        <w:ind w:left="1080" w:right="2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 </w:t>
      </w:r>
      <w:r w:rsidRPr="00AF35A4">
        <w:rPr>
          <w:rFonts w:ascii="Arial" w:hAnsi="Arial" w:cs="Arial"/>
          <w:b/>
          <w:sz w:val="20"/>
          <w:szCs w:val="20"/>
        </w:rPr>
        <w:t>údaje o souladu s územně plánovací dokumentací, nebylo-li vydáno územní rozhodnutí nebo územní opatření, popřípad</w:t>
      </w:r>
      <w:r w:rsidR="00782B7C" w:rsidRPr="00AF35A4">
        <w:rPr>
          <w:rFonts w:ascii="Arial" w:hAnsi="Arial" w:cs="Arial"/>
          <w:b/>
          <w:sz w:val="20"/>
          <w:szCs w:val="20"/>
        </w:rPr>
        <w:t>ě nebyl-li vydán územní souhlas</w:t>
      </w:r>
    </w:p>
    <w:p w14:paraId="5939917F" w14:textId="77777777" w:rsidR="00782B7C" w:rsidRPr="00AF35A4" w:rsidRDefault="00782B7C" w:rsidP="008E705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Dokumentace je v souladu s územně plánovací dokumenta</w:t>
      </w:r>
      <w:r w:rsidR="004F5CB2" w:rsidRPr="00AF35A4">
        <w:rPr>
          <w:rFonts w:ascii="Arial" w:hAnsi="Arial" w:cs="Arial"/>
          <w:sz w:val="20"/>
          <w:szCs w:val="20"/>
        </w:rPr>
        <w:t>cí</w:t>
      </w:r>
      <w:r w:rsidRPr="00AF35A4">
        <w:rPr>
          <w:rFonts w:ascii="Arial" w:hAnsi="Arial" w:cs="Arial"/>
          <w:sz w:val="20"/>
          <w:szCs w:val="20"/>
        </w:rPr>
        <w:t xml:space="preserve"> a s územním plánem.</w:t>
      </w:r>
    </w:p>
    <w:p w14:paraId="26E05D4C" w14:textId="77777777" w:rsidR="0050301E" w:rsidRPr="00AF35A4" w:rsidRDefault="0050301E" w:rsidP="00AF35A4">
      <w:pPr>
        <w:pStyle w:val="Zkladntext1"/>
        <w:shd w:val="clear" w:color="auto" w:fill="auto"/>
        <w:spacing w:before="0" w:after="0" w:line="274" w:lineRule="exact"/>
        <w:ind w:right="20" w:firstLine="0"/>
        <w:jc w:val="left"/>
        <w:rPr>
          <w:rFonts w:ascii="Arial" w:hAnsi="Arial" w:cs="Arial"/>
          <w:sz w:val="20"/>
          <w:szCs w:val="20"/>
        </w:rPr>
      </w:pPr>
    </w:p>
    <w:p w14:paraId="0867EBC7" w14:textId="77777777" w:rsidR="0079038F" w:rsidRPr="00AF35A4" w:rsidRDefault="0079038F" w:rsidP="008E705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</w:p>
    <w:p w14:paraId="15CCE97E" w14:textId="77777777" w:rsidR="00E16FFD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0" w:line="274" w:lineRule="exact"/>
        <w:ind w:left="1080" w:right="2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 </w:t>
      </w:r>
      <w:r w:rsidRPr="00AF35A4">
        <w:rPr>
          <w:rFonts w:ascii="Arial" w:hAnsi="Arial" w:cs="Arial"/>
          <w:b/>
          <w:sz w:val="20"/>
          <w:szCs w:val="20"/>
        </w:rPr>
        <w:t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</w:t>
      </w:r>
      <w:r w:rsidR="00782B7C" w:rsidRPr="00AF35A4">
        <w:rPr>
          <w:rFonts w:ascii="Arial" w:hAnsi="Arial" w:cs="Arial"/>
          <w:b/>
          <w:sz w:val="20"/>
          <w:szCs w:val="20"/>
        </w:rPr>
        <w:t xml:space="preserve"> s územně plánovací dokumentací</w:t>
      </w:r>
      <w:r w:rsidR="00E16FFD" w:rsidRPr="00AF35A4">
        <w:rPr>
          <w:rFonts w:ascii="Arial" w:hAnsi="Arial" w:cs="Arial"/>
          <w:b/>
          <w:sz w:val="20"/>
          <w:szCs w:val="20"/>
        </w:rPr>
        <w:tab/>
      </w:r>
    </w:p>
    <w:p w14:paraId="71264317" w14:textId="77777777" w:rsidR="00984CBA" w:rsidRPr="00AF35A4" w:rsidRDefault="00984CBA" w:rsidP="00984CBA">
      <w:pPr>
        <w:pStyle w:val="Zkladntext1"/>
        <w:shd w:val="clear" w:color="auto" w:fill="auto"/>
        <w:spacing w:before="0" w:after="0" w:line="274" w:lineRule="exact"/>
        <w:ind w:left="720" w:right="20" w:firstLine="36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Dokumentace je v souladu s územně plánovací dokumentací a s územním plánem.</w:t>
      </w:r>
    </w:p>
    <w:p w14:paraId="63E8ABA9" w14:textId="77777777" w:rsidR="00B234D9" w:rsidRPr="00AF35A4" w:rsidRDefault="00B234D9" w:rsidP="00984CBA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</w:p>
    <w:p w14:paraId="700E5838" w14:textId="77777777" w:rsidR="00B26A98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údaje o dodržení obecných požadavků na vyu</w:t>
      </w:r>
      <w:r w:rsidR="00782B7C" w:rsidRPr="00AF35A4">
        <w:rPr>
          <w:rFonts w:ascii="Arial" w:hAnsi="Arial" w:cs="Arial"/>
          <w:b/>
          <w:sz w:val="20"/>
          <w:szCs w:val="20"/>
        </w:rPr>
        <w:t>žití území</w:t>
      </w:r>
    </w:p>
    <w:p w14:paraId="715B56C6" w14:textId="77777777" w:rsidR="00BA6168" w:rsidRPr="00AF35A4" w:rsidRDefault="00BA6168" w:rsidP="00BA616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Obecně technické požadavky jsou v projektu dodrženy. Projektová dokumentace je zpracována dle:</w:t>
      </w:r>
    </w:p>
    <w:p w14:paraId="672F7907" w14:textId="7A5A3EB3" w:rsidR="00BA6168" w:rsidRPr="00AF35A4" w:rsidRDefault="00BA6168" w:rsidP="00BA6168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vyhlášky č. </w:t>
      </w:r>
      <w:r w:rsidR="00536D68" w:rsidRPr="00AF35A4">
        <w:rPr>
          <w:rFonts w:ascii="Arial" w:hAnsi="Arial" w:cs="Arial"/>
          <w:sz w:val="20"/>
          <w:szCs w:val="20"/>
        </w:rPr>
        <w:t xml:space="preserve">499 / 2006 </w:t>
      </w:r>
      <w:proofErr w:type="spellStart"/>
      <w:r w:rsidR="00536D68" w:rsidRPr="00AF35A4">
        <w:rPr>
          <w:rFonts w:ascii="Arial" w:hAnsi="Arial" w:cs="Arial"/>
          <w:sz w:val="20"/>
          <w:szCs w:val="20"/>
        </w:rPr>
        <w:t>Sb</w:t>
      </w:r>
      <w:proofErr w:type="spellEnd"/>
    </w:p>
    <w:p w14:paraId="2342FE60" w14:textId="77777777" w:rsidR="00BA6168" w:rsidRPr="00AF35A4" w:rsidRDefault="00BA6168" w:rsidP="00782B7C">
      <w:pPr>
        <w:pStyle w:val="Zkladntext1"/>
        <w:shd w:val="clear" w:color="auto" w:fill="auto"/>
        <w:spacing w:before="0" w:after="0" w:line="335" w:lineRule="exact"/>
        <w:ind w:firstLine="0"/>
        <w:rPr>
          <w:rFonts w:ascii="Arial" w:hAnsi="Arial" w:cs="Arial"/>
          <w:b/>
          <w:sz w:val="20"/>
          <w:szCs w:val="20"/>
        </w:rPr>
      </w:pPr>
    </w:p>
    <w:p w14:paraId="5C2573E0" w14:textId="77777777" w:rsidR="00B26A98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údaje o spl</w:t>
      </w:r>
      <w:r w:rsidR="00782B7C" w:rsidRPr="00AF35A4">
        <w:rPr>
          <w:rFonts w:ascii="Arial" w:hAnsi="Arial" w:cs="Arial"/>
          <w:b/>
          <w:sz w:val="20"/>
          <w:szCs w:val="20"/>
        </w:rPr>
        <w:t>nění požadavků dotčených orgánů</w:t>
      </w:r>
    </w:p>
    <w:p w14:paraId="23DB51C3" w14:textId="2D6C6847" w:rsidR="00782B7C" w:rsidRPr="00AF35A4" w:rsidRDefault="00AE25FB" w:rsidP="00AE25FB">
      <w:pPr>
        <w:pStyle w:val="Zkladntext1"/>
        <w:shd w:val="clear" w:color="auto" w:fill="auto"/>
        <w:spacing w:before="0" w:after="0" w:line="274" w:lineRule="exact"/>
        <w:ind w:left="372" w:right="20" w:firstLine="708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J</w:t>
      </w:r>
      <w:r w:rsidR="00782B7C" w:rsidRPr="00AF35A4">
        <w:rPr>
          <w:rFonts w:ascii="Arial" w:hAnsi="Arial" w:cs="Arial"/>
          <w:sz w:val="20"/>
          <w:szCs w:val="20"/>
        </w:rPr>
        <w:t>sou splněny všechny požadavky dotčených orgánů</w:t>
      </w:r>
      <w:r w:rsidR="00536D68" w:rsidRPr="00AF35A4">
        <w:rPr>
          <w:rFonts w:ascii="Arial" w:hAnsi="Arial" w:cs="Arial"/>
          <w:sz w:val="20"/>
          <w:szCs w:val="20"/>
        </w:rPr>
        <w:t xml:space="preserve"> – beze změn.</w:t>
      </w:r>
    </w:p>
    <w:p w14:paraId="2FDC6335" w14:textId="77777777" w:rsidR="00DF40B3" w:rsidRPr="00AF35A4" w:rsidRDefault="00DF40B3" w:rsidP="00AE25FB">
      <w:pPr>
        <w:pStyle w:val="Zkladntext1"/>
        <w:shd w:val="clear" w:color="auto" w:fill="auto"/>
        <w:spacing w:before="0" w:after="0" w:line="274" w:lineRule="exact"/>
        <w:ind w:left="372" w:right="20" w:firstLine="708"/>
        <w:rPr>
          <w:rFonts w:ascii="Arial" w:hAnsi="Arial" w:cs="Arial"/>
          <w:sz w:val="20"/>
          <w:szCs w:val="20"/>
        </w:rPr>
      </w:pPr>
    </w:p>
    <w:p w14:paraId="34D6B907" w14:textId="77777777" w:rsidR="00196507" w:rsidRPr="00AF35A4" w:rsidRDefault="00196507" w:rsidP="00AE25FB">
      <w:pPr>
        <w:pStyle w:val="Zkladntext1"/>
        <w:shd w:val="clear" w:color="auto" w:fill="auto"/>
        <w:spacing w:before="0" w:after="0" w:line="274" w:lineRule="exact"/>
        <w:ind w:left="372" w:right="20" w:firstLine="708"/>
        <w:rPr>
          <w:rFonts w:ascii="Arial" w:hAnsi="Arial" w:cs="Arial"/>
          <w:sz w:val="20"/>
          <w:szCs w:val="20"/>
        </w:rPr>
      </w:pPr>
    </w:p>
    <w:p w14:paraId="2C85140A" w14:textId="77777777" w:rsidR="00B26A98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se</w:t>
      </w:r>
      <w:r w:rsidR="00782B7C" w:rsidRPr="00AF35A4">
        <w:rPr>
          <w:rFonts w:ascii="Arial" w:hAnsi="Arial" w:cs="Arial"/>
          <w:b/>
          <w:sz w:val="20"/>
          <w:szCs w:val="20"/>
        </w:rPr>
        <w:t>znam výjimek a úlevových řešení</w:t>
      </w:r>
    </w:p>
    <w:p w14:paraId="085E9CF3" w14:textId="585D6DB1" w:rsidR="00782B7C" w:rsidRPr="00AF35A4" w:rsidRDefault="00E73AFB" w:rsidP="00782B7C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Nejsou</w:t>
      </w:r>
      <w:r w:rsidR="00536D68" w:rsidRPr="00AF35A4">
        <w:rPr>
          <w:rFonts w:ascii="Arial" w:hAnsi="Arial" w:cs="Arial"/>
          <w:sz w:val="20"/>
          <w:szCs w:val="20"/>
        </w:rPr>
        <w:t xml:space="preserve"> – beze změn.</w:t>
      </w:r>
    </w:p>
    <w:p w14:paraId="30B7DD89" w14:textId="77777777" w:rsidR="00196507" w:rsidRPr="00AF35A4" w:rsidRDefault="00196507" w:rsidP="00782B7C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sz w:val="20"/>
          <w:szCs w:val="20"/>
        </w:rPr>
      </w:pPr>
    </w:p>
    <w:p w14:paraId="18BAA0A5" w14:textId="77777777" w:rsidR="00BA6168" w:rsidRPr="00AF35A4" w:rsidRDefault="00BA6168" w:rsidP="00782B7C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sz w:val="20"/>
          <w:szCs w:val="20"/>
        </w:rPr>
      </w:pPr>
    </w:p>
    <w:p w14:paraId="4AB1A58B" w14:textId="77777777" w:rsidR="00B26A98" w:rsidRPr="00AF35A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seznam souvise</w:t>
      </w:r>
      <w:r w:rsidR="00782B7C" w:rsidRPr="00AF35A4">
        <w:rPr>
          <w:rFonts w:ascii="Arial" w:hAnsi="Arial" w:cs="Arial"/>
          <w:b/>
          <w:sz w:val="20"/>
          <w:szCs w:val="20"/>
        </w:rPr>
        <w:t>jících a podmiňujících investic</w:t>
      </w:r>
    </w:p>
    <w:p w14:paraId="1C28A9E7" w14:textId="4A313850" w:rsidR="00E73AFB" w:rsidRPr="00AF35A4" w:rsidRDefault="001A6524" w:rsidP="00E22631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Nejsou</w:t>
      </w:r>
      <w:r w:rsidR="00536D68" w:rsidRPr="00AF35A4">
        <w:rPr>
          <w:rFonts w:ascii="Arial" w:hAnsi="Arial" w:cs="Arial"/>
          <w:sz w:val="20"/>
          <w:szCs w:val="20"/>
        </w:rPr>
        <w:t xml:space="preserve"> – beze změn.</w:t>
      </w:r>
    </w:p>
    <w:p w14:paraId="5F0AC5AD" w14:textId="7FCD8F89" w:rsidR="00196507" w:rsidRDefault="00196507" w:rsidP="00E22631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0C08853E" w14:textId="3DEC4269" w:rsidR="00AF35A4" w:rsidRDefault="00AF35A4" w:rsidP="00E22631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2BBC9A66" w14:textId="49BE8B70" w:rsidR="00AF35A4" w:rsidRDefault="00AF35A4" w:rsidP="00E22631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2DF83622" w14:textId="77777777" w:rsidR="00FC19FF" w:rsidRDefault="00FC19FF" w:rsidP="00E22631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1C6E248A" w14:textId="77777777" w:rsidR="00AF35A4" w:rsidRPr="00AF35A4" w:rsidRDefault="00AF35A4" w:rsidP="00E22631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3B4E77FB" w14:textId="77777777" w:rsidR="00B26A98" w:rsidRPr="00372DD4" w:rsidRDefault="00B26A98" w:rsidP="0075660E">
      <w:pPr>
        <w:pStyle w:val="Zkladntext1"/>
        <w:numPr>
          <w:ilvl w:val="0"/>
          <w:numId w:val="3"/>
        </w:numPr>
        <w:shd w:val="clear" w:color="auto" w:fill="auto"/>
        <w:spacing w:after="72"/>
        <w:ind w:left="1080" w:right="112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lastRenderedPageBreak/>
        <w:t>seznam pozemků a staveb dotčených prováděním stav</w:t>
      </w:r>
      <w:r w:rsidR="00782B7C" w:rsidRPr="00AF35A4">
        <w:rPr>
          <w:rFonts w:ascii="Arial" w:hAnsi="Arial" w:cs="Arial"/>
          <w:b/>
          <w:sz w:val="20"/>
          <w:szCs w:val="20"/>
        </w:rPr>
        <w:t xml:space="preserve">by (podle </w:t>
      </w:r>
      <w:r w:rsidR="00782B7C" w:rsidRPr="00372DD4">
        <w:rPr>
          <w:rFonts w:ascii="Arial" w:hAnsi="Arial" w:cs="Arial"/>
          <w:b/>
          <w:sz w:val="20"/>
          <w:szCs w:val="20"/>
        </w:rPr>
        <w:t>katastru nemovitostí)</w:t>
      </w:r>
    </w:p>
    <w:p w14:paraId="4C5DB4DF" w14:textId="59593D4F" w:rsidR="00BA6168" w:rsidRPr="00372DD4" w:rsidRDefault="00BA6168" w:rsidP="00BA616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proofErr w:type="gramStart"/>
      <w:r w:rsidRPr="00372DD4">
        <w:rPr>
          <w:rFonts w:ascii="Arial" w:hAnsi="Arial" w:cs="Arial"/>
          <w:sz w:val="20"/>
          <w:szCs w:val="20"/>
        </w:rPr>
        <w:t xml:space="preserve">Pozemky </w:t>
      </w:r>
      <w:r w:rsidR="00536D68" w:rsidRPr="00372DD4">
        <w:rPr>
          <w:rFonts w:ascii="Arial" w:hAnsi="Arial" w:cs="Arial"/>
          <w:sz w:val="20"/>
          <w:szCs w:val="20"/>
        </w:rPr>
        <w:t>:</w:t>
      </w:r>
      <w:proofErr w:type="gramEnd"/>
    </w:p>
    <w:p w14:paraId="41F09CF0" w14:textId="0CA7EBB4" w:rsidR="00BA6168" w:rsidRPr="00372DD4" w:rsidRDefault="00BA6168" w:rsidP="00BA6168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372DD4">
        <w:rPr>
          <w:rFonts w:ascii="Arial" w:hAnsi="Arial" w:cs="Arial"/>
          <w:sz w:val="20"/>
          <w:szCs w:val="20"/>
        </w:rPr>
        <w:t>Pozemek parcela</w:t>
      </w:r>
      <w:r w:rsidR="00536D68" w:rsidRPr="00372DD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D3101" w:rsidRPr="00372DD4">
        <w:rPr>
          <w:rFonts w:ascii="Arial" w:hAnsi="Arial" w:cs="Arial"/>
          <w:sz w:val="20"/>
          <w:szCs w:val="20"/>
        </w:rPr>
        <w:t>p</w:t>
      </w:r>
      <w:r w:rsidR="00536D68" w:rsidRPr="00372DD4">
        <w:rPr>
          <w:rFonts w:ascii="Arial" w:hAnsi="Arial" w:cs="Arial"/>
          <w:sz w:val="20"/>
          <w:szCs w:val="20"/>
        </w:rPr>
        <w:t>.</w:t>
      </w:r>
      <w:r w:rsidR="00FD3101" w:rsidRPr="00372DD4">
        <w:rPr>
          <w:rFonts w:ascii="Arial" w:hAnsi="Arial" w:cs="Arial"/>
          <w:sz w:val="20"/>
          <w:szCs w:val="20"/>
        </w:rPr>
        <w:t>p</w:t>
      </w:r>
      <w:r w:rsidR="00536D68" w:rsidRPr="00372DD4">
        <w:rPr>
          <w:rFonts w:ascii="Arial" w:hAnsi="Arial" w:cs="Arial"/>
          <w:sz w:val="20"/>
          <w:szCs w:val="20"/>
        </w:rPr>
        <w:t>.</w:t>
      </w:r>
      <w:r w:rsidR="00FD3101" w:rsidRPr="00372DD4">
        <w:rPr>
          <w:rFonts w:ascii="Arial" w:hAnsi="Arial" w:cs="Arial"/>
          <w:sz w:val="20"/>
          <w:szCs w:val="20"/>
        </w:rPr>
        <w:t>č</w:t>
      </w:r>
      <w:proofErr w:type="spellEnd"/>
      <w:r w:rsidR="00536D68" w:rsidRPr="00372DD4">
        <w:rPr>
          <w:rFonts w:ascii="Arial" w:hAnsi="Arial" w:cs="Arial"/>
          <w:sz w:val="20"/>
          <w:szCs w:val="20"/>
        </w:rPr>
        <w:t xml:space="preserve">. </w:t>
      </w:r>
      <w:r w:rsidR="00372DD4" w:rsidRPr="00372DD4">
        <w:rPr>
          <w:rFonts w:ascii="Arial" w:hAnsi="Arial" w:cs="Arial"/>
          <w:sz w:val="20"/>
          <w:szCs w:val="20"/>
        </w:rPr>
        <w:t>1604</w:t>
      </w:r>
      <w:r w:rsidR="00536D68" w:rsidRPr="00372DD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D3101" w:rsidRPr="00372DD4">
        <w:rPr>
          <w:rFonts w:ascii="Arial" w:hAnsi="Arial" w:cs="Arial"/>
          <w:sz w:val="20"/>
          <w:szCs w:val="20"/>
        </w:rPr>
        <w:t>k.ú</w:t>
      </w:r>
      <w:proofErr w:type="spellEnd"/>
      <w:r w:rsidR="00FD3101" w:rsidRPr="00372DD4">
        <w:rPr>
          <w:rFonts w:ascii="Arial" w:hAnsi="Arial" w:cs="Arial"/>
          <w:sz w:val="20"/>
          <w:szCs w:val="20"/>
        </w:rPr>
        <w:t>.:</w:t>
      </w:r>
      <w:r w:rsidR="00536D68" w:rsidRPr="00372DD4">
        <w:rPr>
          <w:rFonts w:ascii="Arial" w:hAnsi="Arial" w:cs="Arial"/>
          <w:sz w:val="20"/>
          <w:szCs w:val="20"/>
        </w:rPr>
        <w:t xml:space="preserve"> </w:t>
      </w:r>
      <w:r w:rsidR="00372DD4" w:rsidRPr="00372DD4">
        <w:rPr>
          <w:rFonts w:ascii="Arial" w:hAnsi="Arial" w:cs="Arial"/>
          <w:sz w:val="20"/>
          <w:szCs w:val="20"/>
        </w:rPr>
        <w:t>Kosmonosy</w:t>
      </w:r>
    </w:p>
    <w:p w14:paraId="6CD076B4" w14:textId="2CFB71F9" w:rsidR="00372DD4" w:rsidRDefault="00FD3101" w:rsidP="00372DD4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372DD4">
        <w:rPr>
          <w:rFonts w:ascii="Arial" w:hAnsi="Arial" w:cs="Arial"/>
          <w:sz w:val="20"/>
          <w:szCs w:val="20"/>
        </w:rPr>
        <w:t xml:space="preserve">Pozemek parcela </w:t>
      </w:r>
      <w:proofErr w:type="spellStart"/>
      <w:r w:rsidRPr="00372DD4">
        <w:rPr>
          <w:rFonts w:ascii="Arial" w:hAnsi="Arial" w:cs="Arial"/>
          <w:sz w:val="20"/>
          <w:szCs w:val="20"/>
        </w:rPr>
        <w:t>p.p.č</w:t>
      </w:r>
      <w:proofErr w:type="spellEnd"/>
      <w:r w:rsidRPr="00372DD4">
        <w:rPr>
          <w:rFonts w:ascii="Arial" w:hAnsi="Arial" w:cs="Arial"/>
          <w:sz w:val="20"/>
          <w:szCs w:val="20"/>
        </w:rPr>
        <w:t xml:space="preserve">. </w:t>
      </w:r>
      <w:r w:rsidR="00372DD4" w:rsidRPr="00372DD4">
        <w:rPr>
          <w:rFonts w:ascii="Arial" w:hAnsi="Arial" w:cs="Arial"/>
          <w:sz w:val="20"/>
          <w:szCs w:val="20"/>
        </w:rPr>
        <w:t>1602</w:t>
      </w:r>
      <w:r w:rsidRPr="00372DD4">
        <w:rPr>
          <w:rFonts w:ascii="Arial" w:hAnsi="Arial" w:cs="Arial"/>
          <w:sz w:val="20"/>
          <w:szCs w:val="20"/>
        </w:rPr>
        <w:t>/</w:t>
      </w:r>
      <w:r w:rsidR="00372DD4" w:rsidRPr="00372DD4">
        <w:rPr>
          <w:rFonts w:ascii="Arial" w:hAnsi="Arial" w:cs="Arial"/>
          <w:sz w:val="20"/>
          <w:szCs w:val="20"/>
        </w:rPr>
        <w:t>3</w:t>
      </w:r>
      <w:r w:rsidRPr="00372D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2DD4">
        <w:rPr>
          <w:rFonts w:ascii="Arial" w:hAnsi="Arial" w:cs="Arial"/>
          <w:sz w:val="20"/>
          <w:szCs w:val="20"/>
        </w:rPr>
        <w:t>k.ú</w:t>
      </w:r>
      <w:proofErr w:type="spellEnd"/>
      <w:r w:rsidRPr="00372DD4">
        <w:rPr>
          <w:rFonts w:ascii="Arial" w:hAnsi="Arial" w:cs="Arial"/>
          <w:sz w:val="20"/>
          <w:szCs w:val="20"/>
        </w:rPr>
        <w:t xml:space="preserve">.: </w:t>
      </w:r>
      <w:r w:rsidR="00372DD4" w:rsidRPr="00372DD4">
        <w:rPr>
          <w:rFonts w:ascii="Arial" w:hAnsi="Arial" w:cs="Arial"/>
          <w:sz w:val="20"/>
          <w:szCs w:val="20"/>
        </w:rPr>
        <w:t>Kosmonosy</w:t>
      </w:r>
    </w:p>
    <w:p w14:paraId="4550381F" w14:textId="1524703A" w:rsidR="00E36125" w:rsidRPr="00E36125" w:rsidRDefault="00E36125" w:rsidP="00E36125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372DD4">
        <w:rPr>
          <w:rFonts w:ascii="Arial" w:hAnsi="Arial" w:cs="Arial"/>
          <w:sz w:val="20"/>
          <w:szCs w:val="20"/>
        </w:rPr>
        <w:t xml:space="preserve">Pozemek parcela </w:t>
      </w:r>
      <w:proofErr w:type="spellStart"/>
      <w:r w:rsidRPr="00372DD4">
        <w:rPr>
          <w:rFonts w:ascii="Arial" w:hAnsi="Arial" w:cs="Arial"/>
          <w:sz w:val="20"/>
          <w:szCs w:val="20"/>
        </w:rPr>
        <w:t>p.p.č</w:t>
      </w:r>
      <w:proofErr w:type="spellEnd"/>
      <w:r w:rsidRPr="00372DD4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476/1</w:t>
      </w:r>
      <w:r w:rsidRPr="00372D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2DD4">
        <w:rPr>
          <w:rFonts w:ascii="Arial" w:hAnsi="Arial" w:cs="Arial"/>
          <w:sz w:val="20"/>
          <w:szCs w:val="20"/>
        </w:rPr>
        <w:t>k.ú</w:t>
      </w:r>
      <w:proofErr w:type="spellEnd"/>
      <w:r w:rsidRPr="00372DD4">
        <w:rPr>
          <w:rFonts w:ascii="Arial" w:hAnsi="Arial" w:cs="Arial"/>
          <w:sz w:val="20"/>
          <w:szCs w:val="20"/>
        </w:rPr>
        <w:t>.: Kosmonosy</w:t>
      </w:r>
    </w:p>
    <w:p w14:paraId="3ED42520" w14:textId="2D7FA32B" w:rsidR="00800317" w:rsidRDefault="00800317" w:rsidP="00800317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372DD4">
        <w:rPr>
          <w:rFonts w:ascii="Arial" w:hAnsi="Arial" w:cs="Arial"/>
          <w:sz w:val="20"/>
          <w:szCs w:val="20"/>
        </w:rPr>
        <w:t xml:space="preserve">Pozemek parcela </w:t>
      </w:r>
      <w:proofErr w:type="spellStart"/>
      <w:r w:rsidRPr="00372DD4">
        <w:rPr>
          <w:rFonts w:ascii="Arial" w:hAnsi="Arial" w:cs="Arial"/>
          <w:sz w:val="20"/>
          <w:szCs w:val="20"/>
        </w:rPr>
        <w:t>p.p.č</w:t>
      </w:r>
      <w:proofErr w:type="spellEnd"/>
      <w:r w:rsidRPr="00372DD4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476/4</w:t>
      </w:r>
      <w:r w:rsidRPr="00372D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2DD4">
        <w:rPr>
          <w:rFonts w:ascii="Arial" w:hAnsi="Arial" w:cs="Arial"/>
          <w:sz w:val="20"/>
          <w:szCs w:val="20"/>
        </w:rPr>
        <w:t>k.ú</w:t>
      </w:r>
      <w:proofErr w:type="spellEnd"/>
      <w:r w:rsidRPr="00372DD4">
        <w:rPr>
          <w:rFonts w:ascii="Arial" w:hAnsi="Arial" w:cs="Arial"/>
          <w:sz w:val="20"/>
          <w:szCs w:val="20"/>
        </w:rPr>
        <w:t>.: Kosmonosy</w:t>
      </w:r>
    </w:p>
    <w:p w14:paraId="3AFAD3F2" w14:textId="1B0EFBA7" w:rsidR="00800317" w:rsidRPr="00800317" w:rsidRDefault="00800317" w:rsidP="00800317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372DD4">
        <w:rPr>
          <w:rFonts w:ascii="Arial" w:hAnsi="Arial" w:cs="Arial"/>
          <w:sz w:val="20"/>
          <w:szCs w:val="20"/>
        </w:rPr>
        <w:t xml:space="preserve">Pozemek parcela </w:t>
      </w:r>
      <w:proofErr w:type="spellStart"/>
      <w:r w:rsidRPr="00372DD4">
        <w:rPr>
          <w:rFonts w:ascii="Arial" w:hAnsi="Arial" w:cs="Arial"/>
          <w:sz w:val="20"/>
          <w:szCs w:val="20"/>
        </w:rPr>
        <w:t>p.p.č</w:t>
      </w:r>
      <w:proofErr w:type="spellEnd"/>
      <w:r w:rsidRPr="00372DD4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476/6</w:t>
      </w:r>
      <w:r w:rsidRPr="00372D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2DD4">
        <w:rPr>
          <w:rFonts w:ascii="Arial" w:hAnsi="Arial" w:cs="Arial"/>
          <w:sz w:val="20"/>
          <w:szCs w:val="20"/>
        </w:rPr>
        <w:t>k.ú</w:t>
      </w:r>
      <w:proofErr w:type="spellEnd"/>
      <w:r w:rsidRPr="00372DD4">
        <w:rPr>
          <w:rFonts w:ascii="Arial" w:hAnsi="Arial" w:cs="Arial"/>
          <w:sz w:val="20"/>
          <w:szCs w:val="20"/>
        </w:rPr>
        <w:t>.: Kosmonosy</w:t>
      </w:r>
    </w:p>
    <w:p w14:paraId="74659A80" w14:textId="38AFF807" w:rsidR="00800317" w:rsidRDefault="00800317" w:rsidP="00800317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372DD4">
        <w:rPr>
          <w:rFonts w:ascii="Arial" w:hAnsi="Arial" w:cs="Arial"/>
          <w:sz w:val="20"/>
          <w:szCs w:val="20"/>
        </w:rPr>
        <w:t xml:space="preserve">Pozemek parcela </w:t>
      </w:r>
      <w:proofErr w:type="spellStart"/>
      <w:r w:rsidRPr="00372DD4">
        <w:rPr>
          <w:rFonts w:ascii="Arial" w:hAnsi="Arial" w:cs="Arial"/>
          <w:sz w:val="20"/>
          <w:szCs w:val="20"/>
        </w:rPr>
        <w:t>p.p.č</w:t>
      </w:r>
      <w:proofErr w:type="spellEnd"/>
      <w:r w:rsidRPr="00372DD4">
        <w:rPr>
          <w:rFonts w:ascii="Arial" w:hAnsi="Arial" w:cs="Arial"/>
          <w:sz w:val="20"/>
          <w:szCs w:val="20"/>
        </w:rPr>
        <w:t>. 160</w:t>
      </w:r>
      <w:r>
        <w:rPr>
          <w:rFonts w:ascii="Arial" w:hAnsi="Arial" w:cs="Arial"/>
          <w:sz w:val="20"/>
          <w:szCs w:val="20"/>
        </w:rPr>
        <w:t>7/7</w:t>
      </w:r>
      <w:r w:rsidRPr="00372DD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72DD4">
        <w:rPr>
          <w:rFonts w:ascii="Arial" w:hAnsi="Arial" w:cs="Arial"/>
          <w:sz w:val="20"/>
          <w:szCs w:val="20"/>
        </w:rPr>
        <w:t>k.ú</w:t>
      </w:r>
      <w:proofErr w:type="spellEnd"/>
      <w:r w:rsidRPr="00372DD4">
        <w:rPr>
          <w:rFonts w:ascii="Arial" w:hAnsi="Arial" w:cs="Arial"/>
          <w:sz w:val="20"/>
          <w:szCs w:val="20"/>
        </w:rPr>
        <w:t>.: Kosmonosy</w:t>
      </w:r>
    </w:p>
    <w:p w14:paraId="1B4FA2C7" w14:textId="77777777" w:rsidR="00800317" w:rsidRPr="00372DD4" w:rsidRDefault="00800317" w:rsidP="00800317">
      <w:pPr>
        <w:pStyle w:val="Zkladntext1"/>
        <w:shd w:val="clear" w:color="auto" w:fill="auto"/>
        <w:spacing w:before="0" w:after="0" w:line="274" w:lineRule="exact"/>
        <w:ind w:right="20" w:firstLine="0"/>
        <w:rPr>
          <w:rFonts w:ascii="Arial" w:hAnsi="Arial" w:cs="Arial"/>
          <w:sz w:val="20"/>
          <w:szCs w:val="20"/>
        </w:rPr>
      </w:pPr>
    </w:p>
    <w:p w14:paraId="24181B02" w14:textId="77777777" w:rsidR="00B26A98" w:rsidRPr="00AF35A4" w:rsidRDefault="00B26A98" w:rsidP="00CB6F97">
      <w:pPr>
        <w:pStyle w:val="Nadpis2"/>
        <w:rPr>
          <w:rFonts w:cs="Arial"/>
          <w:sz w:val="20"/>
          <w:szCs w:val="20"/>
        </w:rPr>
      </w:pPr>
      <w:bookmarkStart w:id="13" w:name="_Toc511386521"/>
      <w:r w:rsidRPr="00AF35A4">
        <w:rPr>
          <w:rFonts w:cs="Arial"/>
          <w:sz w:val="20"/>
          <w:szCs w:val="20"/>
        </w:rPr>
        <w:t xml:space="preserve">A.4 </w:t>
      </w:r>
      <w:r w:rsidR="008B310E" w:rsidRPr="00AF35A4">
        <w:rPr>
          <w:rFonts w:cs="Arial"/>
          <w:sz w:val="20"/>
          <w:szCs w:val="20"/>
        </w:rPr>
        <w:tab/>
      </w:r>
      <w:r w:rsidRPr="00AF35A4">
        <w:rPr>
          <w:rFonts w:cs="Arial"/>
          <w:sz w:val="20"/>
          <w:szCs w:val="20"/>
        </w:rPr>
        <w:t>Údaje o stavbě</w:t>
      </w:r>
      <w:bookmarkEnd w:id="13"/>
    </w:p>
    <w:p w14:paraId="4BD0D0B3" w14:textId="77777777" w:rsidR="00B26A98" w:rsidRPr="00AF35A4" w:rsidRDefault="00B26A98" w:rsidP="0075660E">
      <w:pPr>
        <w:pStyle w:val="Zkladntext1"/>
        <w:numPr>
          <w:ilvl w:val="0"/>
          <w:numId w:val="4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nová stavb</w:t>
      </w:r>
      <w:r w:rsidR="00782B7C" w:rsidRPr="00AF35A4">
        <w:rPr>
          <w:rFonts w:ascii="Arial" w:hAnsi="Arial" w:cs="Arial"/>
          <w:b/>
          <w:sz w:val="20"/>
          <w:szCs w:val="20"/>
        </w:rPr>
        <w:t>a nebo změna dokončené stavby</w:t>
      </w:r>
    </w:p>
    <w:p w14:paraId="24E34CFA" w14:textId="7A730C06" w:rsidR="00340B31" w:rsidRPr="00AF35A4" w:rsidRDefault="00DC4ED6" w:rsidP="00782B7C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Nová</w:t>
      </w:r>
      <w:r w:rsidR="001A6524" w:rsidRPr="00AF35A4">
        <w:rPr>
          <w:rFonts w:ascii="Arial" w:hAnsi="Arial" w:cs="Arial"/>
          <w:sz w:val="20"/>
          <w:szCs w:val="20"/>
        </w:rPr>
        <w:t xml:space="preserve"> stavb</w:t>
      </w:r>
      <w:r w:rsidRPr="00AF35A4">
        <w:rPr>
          <w:rFonts w:ascii="Arial" w:hAnsi="Arial" w:cs="Arial"/>
          <w:sz w:val="20"/>
          <w:szCs w:val="20"/>
        </w:rPr>
        <w:t>a</w:t>
      </w:r>
      <w:r w:rsidR="001B5E30" w:rsidRPr="00AF35A4">
        <w:rPr>
          <w:rFonts w:ascii="Arial" w:hAnsi="Arial" w:cs="Arial"/>
          <w:sz w:val="20"/>
          <w:szCs w:val="20"/>
        </w:rPr>
        <w:t>.</w:t>
      </w:r>
    </w:p>
    <w:p w14:paraId="3F0CE684" w14:textId="77777777" w:rsidR="004521C5" w:rsidRPr="00AF35A4" w:rsidRDefault="004521C5" w:rsidP="00782B7C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</w:p>
    <w:p w14:paraId="6CF42BAB" w14:textId="77777777" w:rsidR="00B26A98" w:rsidRPr="00AF35A4" w:rsidRDefault="00782B7C" w:rsidP="0075660E">
      <w:pPr>
        <w:pStyle w:val="Zkladntext1"/>
        <w:numPr>
          <w:ilvl w:val="0"/>
          <w:numId w:val="4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účel užívání stavby</w:t>
      </w:r>
    </w:p>
    <w:p w14:paraId="6E3C3787" w14:textId="14EEE5D9" w:rsidR="00B7738D" w:rsidRPr="00AF35A4" w:rsidRDefault="00485C06" w:rsidP="00072DD7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Umělé veřejné osvětlení</w:t>
      </w:r>
      <w:r w:rsidR="00536D68" w:rsidRPr="00AF35A4">
        <w:rPr>
          <w:rFonts w:ascii="Arial" w:hAnsi="Arial" w:cs="Arial"/>
          <w:sz w:val="20"/>
          <w:szCs w:val="20"/>
        </w:rPr>
        <w:t>.</w:t>
      </w:r>
    </w:p>
    <w:p w14:paraId="172B325A" w14:textId="77777777" w:rsidR="00992932" w:rsidRPr="00AF35A4" w:rsidRDefault="00992932" w:rsidP="00072DD7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6F37675B" w14:textId="77777777" w:rsidR="00B26A98" w:rsidRPr="00AF35A4" w:rsidRDefault="00782B7C" w:rsidP="0075660E">
      <w:pPr>
        <w:pStyle w:val="Zkladntext1"/>
        <w:numPr>
          <w:ilvl w:val="0"/>
          <w:numId w:val="4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trvalá nebo dočasná stavba</w:t>
      </w:r>
    </w:p>
    <w:p w14:paraId="3B8504E5" w14:textId="77777777" w:rsidR="00782B7C" w:rsidRPr="00AF35A4" w:rsidRDefault="00782B7C" w:rsidP="00782B7C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Trvalá stavba.</w:t>
      </w:r>
    </w:p>
    <w:p w14:paraId="7919A253" w14:textId="77777777" w:rsidR="00E373E0" w:rsidRPr="00AF35A4" w:rsidRDefault="00E373E0" w:rsidP="00782B7C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</w:p>
    <w:p w14:paraId="677541E3" w14:textId="77777777" w:rsidR="00B26A98" w:rsidRPr="00AF35A4" w:rsidRDefault="00B26A98" w:rsidP="0075660E">
      <w:pPr>
        <w:pStyle w:val="Zkladntext1"/>
        <w:numPr>
          <w:ilvl w:val="0"/>
          <w:numId w:val="4"/>
        </w:numPr>
        <w:shd w:val="clear" w:color="auto" w:fill="auto"/>
        <w:spacing w:before="0" w:after="0" w:line="335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údaje o ochraně stavby</w:t>
      </w:r>
      <w:r w:rsidR="00643E38" w:rsidRPr="00AF35A4">
        <w:rPr>
          <w:rFonts w:ascii="Arial" w:hAnsi="Arial" w:cs="Arial"/>
          <w:b/>
          <w:sz w:val="20"/>
          <w:szCs w:val="20"/>
        </w:rPr>
        <w:t xml:space="preserve"> podle jiných právních předpisů (kulturní památka apod.)</w:t>
      </w:r>
    </w:p>
    <w:p w14:paraId="186D857F" w14:textId="77777777" w:rsidR="00BA6168" w:rsidRPr="00AF35A4" w:rsidRDefault="001A6524" w:rsidP="00BA6168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Nejsou</w:t>
      </w:r>
      <w:r w:rsidR="00BA6168" w:rsidRPr="00AF35A4">
        <w:rPr>
          <w:rFonts w:ascii="Arial" w:hAnsi="Arial" w:cs="Arial"/>
          <w:sz w:val="20"/>
          <w:szCs w:val="20"/>
        </w:rPr>
        <w:t>.</w:t>
      </w:r>
    </w:p>
    <w:p w14:paraId="3CA71F6C" w14:textId="77777777" w:rsidR="00196E0C" w:rsidRPr="00AF35A4" w:rsidRDefault="00196E0C" w:rsidP="00643E38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</w:p>
    <w:p w14:paraId="726D343E" w14:textId="77777777" w:rsidR="00B26A98" w:rsidRPr="00AF35A4" w:rsidRDefault="00B26A98" w:rsidP="00AF35A4">
      <w:pPr>
        <w:pStyle w:val="Zkladntext1"/>
        <w:numPr>
          <w:ilvl w:val="0"/>
          <w:numId w:val="4"/>
        </w:numPr>
        <w:shd w:val="clear" w:color="auto" w:fill="auto"/>
        <w:spacing w:before="0" w:after="0" w:line="276" w:lineRule="auto"/>
        <w:ind w:left="1080" w:right="720"/>
        <w:jc w:val="left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údaje o dodržení technických požadavků na stavby a obecných technických požadavků zabezpečujíc</w:t>
      </w:r>
      <w:r w:rsidR="00643E38" w:rsidRPr="00AF35A4">
        <w:rPr>
          <w:rFonts w:ascii="Arial" w:hAnsi="Arial" w:cs="Arial"/>
          <w:b/>
          <w:sz w:val="20"/>
          <w:szCs w:val="20"/>
        </w:rPr>
        <w:t>ích bezbariérové užívání staveb</w:t>
      </w:r>
    </w:p>
    <w:p w14:paraId="1D03C799" w14:textId="77777777" w:rsidR="00536D68" w:rsidRPr="00AF35A4" w:rsidRDefault="00536D68" w:rsidP="00536D6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Obecně technické požadavky jsou v projektu dodrženy. Projektová dokumentace je zpracována dle:</w:t>
      </w:r>
    </w:p>
    <w:p w14:paraId="350CF8DF" w14:textId="77777777" w:rsidR="00536D68" w:rsidRPr="00AF35A4" w:rsidRDefault="00536D68" w:rsidP="00536D68">
      <w:pPr>
        <w:pStyle w:val="Zkladntext1"/>
        <w:numPr>
          <w:ilvl w:val="0"/>
          <w:numId w:val="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vyhlášky č. 499 / 2006 </w:t>
      </w:r>
      <w:proofErr w:type="spellStart"/>
      <w:r w:rsidRPr="00AF35A4">
        <w:rPr>
          <w:rFonts w:ascii="Arial" w:hAnsi="Arial" w:cs="Arial"/>
          <w:sz w:val="20"/>
          <w:szCs w:val="20"/>
        </w:rPr>
        <w:t>Sb</w:t>
      </w:r>
      <w:proofErr w:type="spellEnd"/>
    </w:p>
    <w:p w14:paraId="027F0DF1" w14:textId="77777777" w:rsidR="00643E38" w:rsidRPr="00AF35A4" w:rsidRDefault="00643E38" w:rsidP="00643E38">
      <w:pPr>
        <w:pStyle w:val="Zkladntext1"/>
        <w:shd w:val="clear" w:color="auto" w:fill="auto"/>
        <w:spacing w:before="0" w:after="0" w:line="278" w:lineRule="exact"/>
        <w:ind w:left="1080" w:right="720" w:firstLine="0"/>
        <w:jc w:val="left"/>
        <w:rPr>
          <w:rFonts w:ascii="Arial" w:hAnsi="Arial" w:cs="Arial"/>
          <w:sz w:val="20"/>
          <w:szCs w:val="20"/>
        </w:rPr>
      </w:pPr>
    </w:p>
    <w:p w14:paraId="5F467BA4" w14:textId="77777777" w:rsidR="00B26A98" w:rsidRPr="00AF35A4" w:rsidRDefault="00B26A98" w:rsidP="00AF35A4">
      <w:pPr>
        <w:pStyle w:val="Zkladntext1"/>
        <w:numPr>
          <w:ilvl w:val="0"/>
          <w:numId w:val="4"/>
        </w:numPr>
        <w:shd w:val="clear" w:color="auto" w:fill="auto"/>
        <w:spacing w:before="0" w:after="0" w:line="276" w:lineRule="auto"/>
        <w:ind w:left="1080" w:right="180"/>
        <w:jc w:val="left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údaje o splnění požadavků dotčených orgánů a požadavků vyplývajících z jiných právních předpisů</w:t>
      </w:r>
    </w:p>
    <w:p w14:paraId="2E02190D" w14:textId="77777777" w:rsidR="00643E38" w:rsidRPr="00AF35A4" w:rsidRDefault="00643E38" w:rsidP="00643E38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Byly předjednání a jsou splněny všechny požadavky dotčených orgánů.</w:t>
      </w:r>
    </w:p>
    <w:p w14:paraId="2187C35E" w14:textId="77777777" w:rsidR="00643E38" w:rsidRPr="00AF35A4" w:rsidRDefault="00643E38" w:rsidP="00643E38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  <w:rPr>
          <w:rFonts w:ascii="Arial" w:hAnsi="Arial" w:cs="Arial"/>
          <w:sz w:val="20"/>
          <w:szCs w:val="20"/>
        </w:rPr>
      </w:pPr>
    </w:p>
    <w:p w14:paraId="705EB71A" w14:textId="77777777" w:rsidR="00B26A98" w:rsidRPr="00AF35A4" w:rsidRDefault="00B26A98" w:rsidP="00AF35A4">
      <w:pPr>
        <w:pStyle w:val="Zkladntext1"/>
        <w:numPr>
          <w:ilvl w:val="0"/>
          <w:numId w:val="4"/>
        </w:numPr>
        <w:shd w:val="clear" w:color="auto" w:fill="auto"/>
        <w:spacing w:before="0" w:after="28" w:line="276" w:lineRule="auto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seznam výjimek a úlevových </w:t>
      </w:r>
      <w:r w:rsidR="00643E38" w:rsidRPr="00AF35A4">
        <w:rPr>
          <w:rFonts w:ascii="Arial" w:hAnsi="Arial" w:cs="Arial"/>
          <w:b/>
          <w:sz w:val="20"/>
          <w:szCs w:val="20"/>
        </w:rPr>
        <w:t>řešení</w:t>
      </w:r>
    </w:p>
    <w:p w14:paraId="7CA344FF" w14:textId="77777777" w:rsidR="00643E38" w:rsidRPr="00AF35A4" w:rsidRDefault="00643E38" w:rsidP="00643E38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Není potřeba.</w:t>
      </w:r>
    </w:p>
    <w:p w14:paraId="1E9AE1DA" w14:textId="77777777" w:rsidR="00D81CA9" w:rsidRPr="00AF35A4" w:rsidRDefault="00D81CA9" w:rsidP="00643E38">
      <w:pPr>
        <w:pStyle w:val="Zkladntext1"/>
        <w:shd w:val="clear" w:color="auto" w:fill="auto"/>
        <w:spacing w:before="0" w:after="28" w:line="220" w:lineRule="exact"/>
        <w:ind w:left="1080" w:firstLine="0"/>
        <w:rPr>
          <w:rFonts w:ascii="Arial" w:hAnsi="Arial" w:cs="Arial"/>
          <w:b/>
          <w:sz w:val="20"/>
          <w:szCs w:val="20"/>
        </w:rPr>
      </w:pPr>
    </w:p>
    <w:p w14:paraId="36D71B5F" w14:textId="77777777" w:rsidR="00B26A98" w:rsidRPr="00AF35A4" w:rsidRDefault="00B26A98" w:rsidP="0075660E">
      <w:pPr>
        <w:pStyle w:val="Zkladntext1"/>
        <w:numPr>
          <w:ilvl w:val="0"/>
          <w:numId w:val="4"/>
        </w:numPr>
        <w:shd w:val="clear" w:color="auto" w:fill="auto"/>
        <w:spacing w:before="0" w:after="0" w:line="274" w:lineRule="exact"/>
        <w:ind w:left="1080" w:right="180"/>
        <w:jc w:val="left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 xml:space="preserve"> navrhované kapacity stavby (zastavěná plocha, obestavěný prostor, užitná plocha, počet funkčních jednotek a jejich velikosti, poče</w:t>
      </w:r>
      <w:r w:rsidR="00643E38" w:rsidRPr="00AF35A4">
        <w:rPr>
          <w:rFonts w:ascii="Arial" w:hAnsi="Arial" w:cs="Arial"/>
          <w:b/>
          <w:sz w:val="20"/>
          <w:szCs w:val="20"/>
        </w:rPr>
        <w:t>t uživatelů / pracovníků apod.)</w:t>
      </w:r>
    </w:p>
    <w:p w14:paraId="15B98E8E" w14:textId="6E6112F8" w:rsidR="00200C02" w:rsidRPr="00AF35A4" w:rsidRDefault="00800317" w:rsidP="00003F3B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372DD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72DD4">
        <w:rPr>
          <w:rFonts w:ascii="Arial" w:hAnsi="Arial" w:cs="Arial"/>
          <w:sz w:val="20"/>
          <w:szCs w:val="20"/>
        </w:rPr>
        <w:t>h</w:t>
      </w:r>
      <w:r w:rsidR="00FD3101" w:rsidRPr="00AF35A4">
        <w:rPr>
          <w:rFonts w:ascii="Arial" w:hAnsi="Arial" w:cs="Arial"/>
          <w:sz w:val="20"/>
          <w:szCs w:val="20"/>
        </w:rPr>
        <w:t>m</w:t>
      </w:r>
      <w:r w:rsidR="00372DD4">
        <w:rPr>
          <w:rFonts w:ascii="Arial" w:hAnsi="Arial" w:cs="Arial"/>
          <w:sz w:val="20"/>
          <w:szCs w:val="20"/>
        </w:rPr>
        <w:t xml:space="preserve"> - trasa</w:t>
      </w:r>
      <w:proofErr w:type="gramEnd"/>
      <w:r w:rsidR="00372DD4">
        <w:rPr>
          <w:rFonts w:ascii="Arial" w:hAnsi="Arial" w:cs="Arial"/>
          <w:sz w:val="20"/>
          <w:szCs w:val="20"/>
        </w:rPr>
        <w:t xml:space="preserve"> kabelového vedení</w:t>
      </w:r>
      <w:r w:rsidR="00FD3101" w:rsidRPr="00AF35A4">
        <w:rPr>
          <w:rFonts w:ascii="Arial" w:hAnsi="Arial" w:cs="Arial"/>
          <w:sz w:val="20"/>
          <w:szCs w:val="20"/>
        </w:rPr>
        <w:t>.</w:t>
      </w:r>
      <w:r w:rsidR="00372D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24</w:t>
      </w:r>
      <w:r w:rsidR="00372DD4">
        <w:rPr>
          <w:rFonts w:ascii="Arial" w:hAnsi="Arial" w:cs="Arial"/>
          <w:sz w:val="20"/>
          <w:szCs w:val="20"/>
        </w:rPr>
        <w:t xml:space="preserve"> osvětlovacích bodů</w:t>
      </w:r>
      <w:r w:rsidR="00FD3101" w:rsidRPr="00AF35A4">
        <w:rPr>
          <w:rFonts w:ascii="Arial" w:hAnsi="Arial" w:cs="Arial"/>
          <w:sz w:val="20"/>
          <w:szCs w:val="20"/>
        </w:rPr>
        <w:t>.</w:t>
      </w:r>
      <w:r w:rsidR="00372DD4">
        <w:rPr>
          <w:rFonts w:ascii="Arial" w:hAnsi="Arial" w:cs="Arial"/>
          <w:sz w:val="20"/>
          <w:szCs w:val="20"/>
        </w:rPr>
        <w:t xml:space="preserve"> 1 zapínací bod.</w:t>
      </w:r>
    </w:p>
    <w:p w14:paraId="57CBF779" w14:textId="046E6897" w:rsidR="00200C02" w:rsidRPr="00AF35A4" w:rsidRDefault="00200C02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1AAF1E22" w14:textId="31F20F9A" w:rsidR="00FD3101" w:rsidRDefault="00FD3101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2E4D5911" w14:textId="685EBE03" w:rsidR="00E36125" w:rsidRDefault="00E36125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15AC54F4" w14:textId="0F43E2A5" w:rsidR="00E36125" w:rsidRDefault="00E36125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3A5A8ACA" w14:textId="3E8B3FB9" w:rsidR="00E36125" w:rsidRDefault="00E36125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7F187BF6" w14:textId="695891D0" w:rsidR="00E36125" w:rsidRDefault="00E36125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05DEC5BD" w14:textId="77777777" w:rsidR="00E36125" w:rsidRPr="00AF35A4" w:rsidRDefault="00E36125" w:rsidP="00047F5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46E1B61F" w14:textId="77777777" w:rsidR="00B26A98" w:rsidRPr="00AF35A4" w:rsidRDefault="00B26A98" w:rsidP="0075660E">
      <w:pPr>
        <w:pStyle w:val="Zkladntext1"/>
        <w:numPr>
          <w:ilvl w:val="0"/>
          <w:numId w:val="4"/>
        </w:numPr>
        <w:shd w:val="clear" w:color="auto" w:fill="auto"/>
        <w:spacing w:before="0" w:after="0" w:line="274" w:lineRule="exact"/>
        <w:ind w:left="1080" w:right="2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lastRenderedPageBreak/>
        <w:t>základní bilance stavby (potřeby a spotřeby médií a hmot, hospodaření s dešťovou vodou, celkové produkované množství a druhy odpadů a emisí, třída ener</w:t>
      </w:r>
      <w:r w:rsidR="00643E38" w:rsidRPr="00AF35A4">
        <w:rPr>
          <w:rFonts w:ascii="Arial" w:hAnsi="Arial" w:cs="Arial"/>
          <w:b/>
          <w:sz w:val="20"/>
          <w:szCs w:val="20"/>
        </w:rPr>
        <w:t>getické náročnosti budov apod.)</w:t>
      </w:r>
    </w:p>
    <w:p w14:paraId="5C14A2F2" w14:textId="1A9D2C1A" w:rsidR="0049579F" w:rsidRPr="00AF35A4" w:rsidRDefault="00FD3101" w:rsidP="0049579F">
      <w:pPr>
        <w:pStyle w:val="Zkladntext1"/>
        <w:shd w:val="clear" w:color="auto" w:fill="auto"/>
        <w:spacing w:before="0" w:after="0" w:line="335" w:lineRule="exact"/>
        <w:ind w:left="372" w:firstLine="708"/>
        <w:rPr>
          <w:rFonts w:ascii="Arial" w:hAnsi="Arial" w:cs="Arial"/>
          <w:b/>
          <w:sz w:val="20"/>
          <w:szCs w:val="20"/>
          <w:u w:val="single"/>
        </w:rPr>
      </w:pPr>
      <w:r w:rsidRPr="00AF35A4">
        <w:rPr>
          <w:rFonts w:ascii="Arial" w:hAnsi="Arial" w:cs="Arial"/>
          <w:b/>
          <w:sz w:val="20"/>
          <w:szCs w:val="20"/>
          <w:u w:val="single"/>
        </w:rPr>
        <w:t>Veřejné osvětlení</w:t>
      </w:r>
      <w:r w:rsidR="0049579F" w:rsidRPr="00AF35A4">
        <w:rPr>
          <w:rFonts w:ascii="Arial" w:hAnsi="Arial" w:cs="Arial"/>
          <w:b/>
          <w:sz w:val="20"/>
          <w:szCs w:val="20"/>
          <w:u w:val="single"/>
        </w:rPr>
        <w:t>:</w:t>
      </w:r>
    </w:p>
    <w:p w14:paraId="1EBBF608" w14:textId="71F866A9" w:rsidR="00C71ABD" w:rsidRPr="007536D5" w:rsidRDefault="00C71ABD" w:rsidP="00C71ABD">
      <w:pPr>
        <w:pStyle w:val="Zkladntext1"/>
        <w:shd w:val="clear" w:color="auto" w:fill="auto"/>
        <w:spacing w:before="0" w:after="0" w:line="335" w:lineRule="exact"/>
        <w:ind w:left="1416" w:firstLine="708"/>
        <w:rPr>
          <w:rFonts w:ascii="Arial" w:hAnsi="Arial" w:cs="Arial"/>
          <w:b/>
          <w:sz w:val="20"/>
          <w:szCs w:val="20"/>
        </w:rPr>
      </w:pPr>
      <w:proofErr w:type="spellStart"/>
      <w:r w:rsidRPr="007536D5">
        <w:rPr>
          <w:rFonts w:ascii="Arial" w:hAnsi="Arial" w:cs="Arial"/>
          <w:b/>
          <w:sz w:val="20"/>
          <w:szCs w:val="20"/>
        </w:rPr>
        <w:t>Pi</w:t>
      </w:r>
      <w:proofErr w:type="spellEnd"/>
      <w:r w:rsidRPr="007536D5">
        <w:rPr>
          <w:rFonts w:ascii="Arial" w:hAnsi="Arial" w:cs="Arial"/>
          <w:b/>
          <w:sz w:val="20"/>
          <w:szCs w:val="20"/>
        </w:rPr>
        <w:t>=</w:t>
      </w:r>
      <w:r w:rsidR="007536D5" w:rsidRPr="007536D5">
        <w:rPr>
          <w:rFonts w:ascii="Arial" w:hAnsi="Arial" w:cs="Arial"/>
          <w:b/>
          <w:sz w:val="20"/>
          <w:szCs w:val="20"/>
        </w:rPr>
        <w:t>1 kW</w:t>
      </w:r>
    </w:p>
    <w:p w14:paraId="2BDA5BC3" w14:textId="26FA83DA" w:rsidR="00C71ABD" w:rsidRPr="00AF35A4" w:rsidRDefault="00C71ABD" w:rsidP="00C71ABD">
      <w:pPr>
        <w:pStyle w:val="Zkladntext1"/>
        <w:shd w:val="clear" w:color="auto" w:fill="auto"/>
        <w:spacing w:before="0" w:after="0" w:line="335" w:lineRule="exact"/>
        <w:ind w:left="1416" w:firstLine="708"/>
        <w:rPr>
          <w:rFonts w:ascii="Arial" w:hAnsi="Arial" w:cs="Arial"/>
          <w:b/>
          <w:sz w:val="20"/>
          <w:szCs w:val="20"/>
        </w:rPr>
      </w:pPr>
      <w:proofErr w:type="spellStart"/>
      <w:r w:rsidRPr="007536D5">
        <w:rPr>
          <w:rFonts w:ascii="Arial" w:hAnsi="Arial" w:cs="Arial"/>
          <w:b/>
          <w:sz w:val="20"/>
          <w:szCs w:val="20"/>
        </w:rPr>
        <w:t>Ps</w:t>
      </w:r>
      <w:proofErr w:type="spellEnd"/>
      <w:r w:rsidRPr="007536D5">
        <w:rPr>
          <w:rFonts w:ascii="Arial" w:hAnsi="Arial" w:cs="Arial"/>
          <w:b/>
          <w:sz w:val="20"/>
          <w:szCs w:val="20"/>
        </w:rPr>
        <w:t>=</w:t>
      </w:r>
      <w:r w:rsidR="00003F3B" w:rsidRPr="007536D5">
        <w:rPr>
          <w:rFonts w:ascii="Arial" w:hAnsi="Arial" w:cs="Arial"/>
          <w:b/>
          <w:sz w:val="20"/>
          <w:szCs w:val="20"/>
        </w:rPr>
        <w:t>1</w:t>
      </w:r>
      <w:r w:rsidRPr="007536D5">
        <w:rPr>
          <w:rFonts w:ascii="Arial" w:hAnsi="Arial" w:cs="Arial"/>
          <w:b/>
          <w:sz w:val="20"/>
          <w:szCs w:val="20"/>
        </w:rPr>
        <w:t xml:space="preserve"> kW</w:t>
      </w:r>
    </w:p>
    <w:p w14:paraId="71D8DC4C" w14:textId="77777777" w:rsidR="00FC19FF" w:rsidRDefault="00FC19FF" w:rsidP="0049579F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b/>
          <w:sz w:val="20"/>
          <w:szCs w:val="20"/>
        </w:rPr>
      </w:pPr>
    </w:p>
    <w:p w14:paraId="64A6CE63" w14:textId="4F5458A0" w:rsidR="00F81C6B" w:rsidRPr="00AF35A4" w:rsidRDefault="004918AA" w:rsidP="0049579F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b/>
          <w:sz w:val="20"/>
          <w:szCs w:val="20"/>
        </w:rPr>
      </w:pPr>
      <w:proofErr w:type="gramStart"/>
      <w:r w:rsidRPr="00AF35A4">
        <w:rPr>
          <w:rFonts w:ascii="Arial" w:hAnsi="Arial" w:cs="Arial"/>
          <w:b/>
          <w:sz w:val="20"/>
          <w:szCs w:val="20"/>
        </w:rPr>
        <w:t xml:space="preserve">D - </w:t>
      </w:r>
      <w:r w:rsidR="00F81C6B" w:rsidRPr="00AF35A4">
        <w:rPr>
          <w:rFonts w:ascii="Arial" w:hAnsi="Arial" w:cs="Arial"/>
          <w:b/>
          <w:sz w:val="20"/>
          <w:szCs w:val="20"/>
        </w:rPr>
        <w:t>Průkaz</w:t>
      </w:r>
      <w:proofErr w:type="gramEnd"/>
      <w:r w:rsidR="00F81C6B" w:rsidRPr="00AF35A4">
        <w:rPr>
          <w:rFonts w:ascii="Arial" w:hAnsi="Arial" w:cs="Arial"/>
          <w:b/>
          <w:sz w:val="20"/>
          <w:szCs w:val="20"/>
        </w:rPr>
        <w:t xml:space="preserve"> energetické náročnosti budovy</w:t>
      </w:r>
      <w:r w:rsidR="00AE57CE" w:rsidRPr="00AF35A4">
        <w:rPr>
          <w:rFonts w:ascii="Arial" w:hAnsi="Arial" w:cs="Arial"/>
          <w:b/>
          <w:sz w:val="20"/>
          <w:szCs w:val="20"/>
        </w:rPr>
        <w:t>:</w:t>
      </w:r>
    </w:p>
    <w:p w14:paraId="6E48A413" w14:textId="4B0BE798" w:rsidR="00C96C75" w:rsidRPr="00AF35A4" w:rsidRDefault="00003F3B" w:rsidP="00257425">
      <w:pPr>
        <w:pStyle w:val="Zkladntext1"/>
        <w:shd w:val="clear" w:color="auto" w:fill="auto"/>
        <w:spacing w:before="0" w:after="0" w:line="335" w:lineRule="exact"/>
        <w:ind w:left="108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      – není předmětem řešení.</w:t>
      </w:r>
    </w:p>
    <w:p w14:paraId="73CB4D42" w14:textId="77777777" w:rsidR="00F22AE0" w:rsidRPr="00AF35A4" w:rsidRDefault="00F22AE0" w:rsidP="00643E38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14:paraId="595FCD98" w14:textId="77777777" w:rsidR="00B26A98" w:rsidRPr="00AF35A4" w:rsidRDefault="00B26A98" w:rsidP="0075660E">
      <w:pPr>
        <w:pStyle w:val="Zkladntext1"/>
        <w:numPr>
          <w:ilvl w:val="0"/>
          <w:numId w:val="4"/>
        </w:numPr>
        <w:shd w:val="clear" w:color="auto" w:fill="auto"/>
        <w:spacing w:after="71" w:line="220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>základní předpoklady výstavby (časové údaje o real</w:t>
      </w:r>
      <w:r w:rsidR="00643E38" w:rsidRPr="00AF35A4">
        <w:rPr>
          <w:rFonts w:ascii="Arial" w:hAnsi="Arial" w:cs="Arial"/>
          <w:b/>
          <w:sz w:val="20"/>
          <w:szCs w:val="20"/>
        </w:rPr>
        <w:t>izaci stavby, členění na etapy)</w:t>
      </w:r>
    </w:p>
    <w:p w14:paraId="4B5F1A5B" w14:textId="31A9D260" w:rsidR="001E3FDA" w:rsidRPr="00AF35A4" w:rsidRDefault="001E3FDA" w:rsidP="00E138D6">
      <w:pPr>
        <w:pStyle w:val="Zkladntext1"/>
        <w:numPr>
          <w:ilvl w:val="0"/>
          <w:numId w:val="5"/>
        </w:numPr>
        <w:shd w:val="clear" w:color="auto" w:fill="auto"/>
        <w:spacing w:before="0" w:after="0" w:line="276" w:lineRule="auto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předpokládané zahájení výstavby - </w:t>
      </w:r>
      <w:r w:rsidR="00AF35A4" w:rsidRPr="00AF35A4">
        <w:rPr>
          <w:rFonts w:ascii="Arial" w:hAnsi="Arial" w:cs="Arial"/>
          <w:sz w:val="20"/>
          <w:szCs w:val="20"/>
        </w:rPr>
        <w:t>202</w:t>
      </w:r>
      <w:r w:rsidR="00800317">
        <w:rPr>
          <w:rFonts w:ascii="Arial" w:hAnsi="Arial" w:cs="Arial"/>
          <w:sz w:val="20"/>
          <w:szCs w:val="20"/>
        </w:rPr>
        <w:t>1</w:t>
      </w:r>
    </w:p>
    <w:p w14:paraId="1A83029B" w14:textId="7E60FCB3" w:rsidR="001E3FDA" w:rsidRPr="00AF35A4" w:rsidRDefault="001E3FDA" w:rsidP="00E138D6">
      <w:pPr>
        <w:pStyle w:val="Zkladntext1"/>
        <w:numPr>
          <w:ilvl w:val="0"/>
          <w:numId w:val="5"/>
        </w:numPr>
        <w:shd w:val="clear" w:color="auto" w:fill="auto"/>
        <w:spacing w:before="0" w:after="0" w:line="276" w:lineRule="auto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předpokládaná lhůta výstavby – </w:t>
      </w:r>
      <w:r w:rsidR="00AF35A4">
        <w:rPr>
          <w:rFonts w:ascii="Arial" w:hAnsi="Arial" w:cs="Arial"/>
          <w:sz w:val="20"/>
          <w:szCs w:val="20"/>
        </w:rPr>
        <w:t>6-7</w:t>
      </w:r>
      <w:r w:rsidR="00FC50B7" w:rsidRPr="00AF35A4">
        <w:rPr>
          <w:rFonts w:ascii="Arial" w:hAnsi="Arial" w:cs="Arial"/>
          <w:sz w:val="20"/>
          <w:szCs w:val="20"/>
        </w:rPr>
        <w:t xml:space="preserve"> </w:t>
      </w:r>
      <w:r w:rsidR="00AF35A4">
        <w:rPr>
          <w:rFonts w:ascii="Arial" w:hAnsi="Arial" w:cs="Arial"/>
          <w:sz w:val="20"/>
          <w:szCs w:val="20"/>
        </w:rPr>
        <w:t>týdnů</w:t>
      </w:r>
    </w:p>
    <w:p w14:paraId="5B197BE2" w14:textId="0ADDD86A" w:rsidR="00B234D9" w:rsidRPr="00AF35A4" w:rsidRDefault="00B7738D" w:rsidP="00AF35A4">
      <w:pPr>
        <w:pStyle w:val="Zkladntext1"/>
        <w:numPr>
          <w:ilvl w:val="0"/>
          <w:numId w:val="5"/>
        </w:numPr>
        <w:shd w:val="clear" w:color="auto" w:fill="auto"/>
        <w:spacing w:before="0" w:after="0" w:line="276" w:lineRule="auto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 xml:space="preserve">Stavba </w:t>
      </w:r>
      <w:r w:rsidR="00FD3101" w:rsidRPr="00AF35A4">
        <w:rPr>
          <w:rFonts w:ascii="Arial" w:hAnsi="Arial" w:cs="Arial"/>
          <w:sz w:val="20"/>
          <w:szCs w:val="20"/>
        </w:rPr>
        <w:t>ne</w:t>
      </w:r>
      <w:r w:rsidR="009D75CB" w:rsidRPr="00AF35A4">
        <w:rPr>
          <w:rFonts w:ascii="Arial" w:hAnsi="Arial" w:cs="Arial"/>
          <w:sz w:val="20"/>
          <w:szCs w:val="20"/>
        </w:rPr>
        <w:t>bude realizována na etapy</w:t>
      </w:r>
    </w:p>
    <w:p w14:paraId="43F9989D" w14:textId="77777777" w:rsidR="006E7DBE" w:rsidRPr="00AF35A4" w:rsidRDefault="006E7DBE" w:rsidP="00643E38">
      <w:pPr>
        <w:pStyle w:val="Zkladntext1"/>
        <w:shd w:val="clear" w:color="auto" w:fill="auto"/>
        <w:spacing w:after="71" w:line="220" w:lineRule="exact"/>
        <w:ind w:left="1080" w:firstLine="0"/>
        <w:rPr>
          <w:rFonts w:ascii="Arial" w:hAnsi="Arial" w:cs="Arial"/>
          <w:sz w:val="20"/>
          <w:szCs w:val="20"/>
        </w:rPr>
      </w:pPr>
    </w:p>
    <w:p w14:paraId="7BB273AD" w14:textId="77777777" w:rsidR="00B26A98" w:rsidRPr="00AF35A4" w:rsidRDefault="00643E38" w:rsidP="0075660E">
      <w:pPr>
        <w:pStyle w:val="Zkladntext1"/>
        <w:numPr>
          <w:ilvl w:val="0"/>
          <w:numId w:val="4"/>
        </w:numPr>
        <w:shd w:val="clear" w:color="auto" w:fill="auto"/>
        <w:spacing w:after="121" w:line="220" w:lineRule="exact"/>
        <w:ind w:left="1080"/>
        <w:rPr>
          <w:rFonts w:ascii="Arial" w:hAnsi="Arial" w:cs="Arial"/>
          <w:b/>
          <w:sz w:val="20"/>
          <w:szCs w:val="20"/>
        </w:rPr>
      </w:pPr>
      <w:r w:rsidRPr="00AF35A4">
        <w:rPr>
          <w:rFonts w:ascii="Arial" w:hAnsi="Arial" w:cs="Arial"/>
          <w:b/>
          <w:sz w:val="20"/>
          <w:szCs w:val="20"/>
        </w:rPr>
        <w:t>orientační náklady stavby</w:t>
      </w:r>
    </w:p>
    <w:p w14:paraId="080CA73E" w14:textId="4148A15E" w:rsidR="00643E38" w:rsidRPr="00AF35A4" w:rsidRDefault="007536D5" w:rsidP="00643E38">
      <w:pPr>
        <w:pStyle w:val="Zkladntext1"/>
        <w:shd w:val="clear" w:color="auto" w:fill="auto"/>
        <w:spacing w:after="121" w:line="220" w:lineRule="exact"/>
        <w:ind w:left="1080" w:firstLine="0"/>
        <w:rPr>
          <w:rFonts w:ascii="Arial" w:hAnsi="Arial" w:cs="Arial"/>
          <w:sz w:val="20"/>
          <w:szCs w:val="20"/>
        </w:rPr>
      </w:pPr>
      <w:r w:rsidRPr="00FC19FF">
        <w:rPr>
          <w:rFonts w:ascii="Arial" w:hAnsi="Arial" w:cs="Arial"/>
          <w:sz w:val="20"/>
          <w:szCs w:val="20"/>
        </w:rPr>
        <w:t>1.</w:t>
      </w:r>
      <w:r w:rsidR="00ED2C84">
        <w:rPr>
          <w:rFonts w:ascii="Arial" w:hAnsi="Arial" w:cs="Arial"/>
          <w:sz w:val="20"/>
          <w:szCs w:val="20"/>
        </w:rPr>
        <w:t>75</w:t>
      </w:r>
      <w:r w:rsidR="006E7DBE" w:rsidRPr="00FC19FF">
        <w:rPr>
          <w:rFonts w:ascii="Arial" w:hAnsi="Arial" w:cs="Arial"/>
          <w:sz w:val="20"/>
          <w:szCs w:val="20"/>
        </w:rPr>
        <w:t>0.000</w:t>
      </w:r>
      <w:r w:rsidR="001E3FDA" w:rsidRPr="00FC19FF">
        <w:rPr>
          <w:rFonts w:ascii="Arial" w:hAnsi="Arial" w:cs="Arial"/>
          <w:sz w:val="20"/>
          <w:szCs w:val="20"/>
        </w:rPr>
        <w:t xml:space="preserve"> Kč.</w:t>
      </w:r>
    </w:p>
    <w:p w14:paraId="68789E82" w14:textId="77777777" w:rsidR="00C657E2" w:rsidRPr="00AF35A4" w:rsidRDefault="00C657E2" w:rsidP="00643E38">
      <w:pPr>
        <w:pStyle w:val="Zkladntext1"/>
        <w:shd w:val="clear" w:color="auto" w:fill="auto"/>
        <w:spacing w:after="121" w:line="220" w:lineRule="exact"/>
        <w:ind w:left="1080" w:firstLine="0"/>
        <w:rPr>
          <w:rFonts w:ascii="Arial" w:hAnsi="Arial" w:cs="Arial"/>
          <w:sz w:val="20"/>
          <w:szCs w:val="20"/>
        </w:rPr>
      </w:pPr>
    </w:p>
    <w:p w14:paraId="7665C8C6" w14:textId="77777777" w:rsidR="00B26A98" w:rsidRPr="00AF35A4" w:rsidRDefault="00643E38" w:rsidP="00CB6F97">
      <w:pPr>
        <w:pStyle w:val="Nadpis2"/>
        <w:rPr>
          <w:rFonts w:cs="Arial"/>
          <w:sz w:val="20"/>
          <w:szCs w:val="20"/>
        </w:rPr>
      </w:pPr>
      <w:bookmarkStart w:id="14" w:name="_Toc511386522"/>
      <w:r w:rsidRPr="00AF35A4">
        <w:rPr>
          <w:rFonts w:cs="Arial"/>
          <w:sz w:val="20"/>
          <w:szCs w:val="20"/>
        </w:rPr>
        <w:t>A.</w:t>
      </w:r>
      <w:r w:rsidR="00CB6F97" w:rsidRPr="00AF35A4">
        <w:rPr>
          <w:rFonts w:cs="Arial"/>
          <w:sz w:val="20"/>
          <w:szCs w:val="20"/>
        </w:rPr>
        <w:t xml:space="preserve">5 </w:t>
      </w:r>
      <w:r w:rsidRPr="00AF35A4">
        <w:rPr>
          <w:rFonts w:cs="Arial"/>
          <w:sz w:val="20"/>
          <w:szCs w:val="20"/>
        </w:rPr>
        <w:tab/>
      </w:r>
      <w:r w:rsidR="00B26A98" w:rsidRPr="00AF35A4">
        <w:rPr>
          <w:rFonts w:cs="Arial"/>
          <w:sz w:val="20"/>
          <w:szCs w:val="20"/>
        </w:rPr>
        <w:t>Členění stavby na objekty a technická a technologická zařízení</w:t>
      </w:r>
      <w:bookmarkEnd w:id="14"/>
    </w:p>
    <w:p w14:paraId="1C7DF0A4" w14:textId="1BCE9080" w:rsidR="00B7738D" w:rsidRPr="00AF35A4" w:rsidRDefault="0079156D" w:rsidP="0079156D">
      <w:pPr>
        <w:pStyle w:val="Zkladntext1"/>
        <w:shd w:val="clear" w:color="auto" w:fill="auto"/>
        <w:spacing w:before="0" w:after="0" w:line="240" w:lineRule="auto"/>
        <w:ind w:left="708" w:right="20" w:firstLine="708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Stavba nebude realizována na etapy</w:t>
      </w:r>
    </w:p>
    <w:p w14:paraId="1F2AC33F" w14:textId="77777777" w:rsidR="00C657E2" w:rsidRPr="00AF35A4" w:rsidRDefault="00C657E2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469110B8" w14:textId="5E8A483A" w:rsidR="00C657E2" w:rsidRDefault="00C657E2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7A01CF14" w14:textId="327235B1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628291DA" w14:textId="46224E22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2D1C4472" w14:textId="307A97F1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6A23B9D0" w14:textId="779C426A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40ACE541" w14:textId="43E3B51F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11A83D2F" w14:textId="7E3FDC28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72EDF18D" w14:textId="2D58945A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3A400A5A" w14:textId="45D9E760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538E2F0E" w14:textId="10B01C7B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4F415FD8" w14:textId="1A06AE0C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0D4FCE44" w14:textId="49A8BA41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68FE2840" w14:textId="795B1AE1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37231EB4" w14:textId="595DA7B2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78F73C5D" w14:textId="3FD3C0C9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3997A261" w14:textId="093D4865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0F0F066A" w14:textId="4E75BB11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15965B9D" w14:textId="444540BF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2FD1A765" w14:textId="190F9686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060E5B70" w14:textId="6FD69979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16CAA33B" w14:textId="76E4D40A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43A77A05" w14:textId="0B00EB5C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3D51DE39" w14:textId="08C6F439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5393D512" w14:textId="6961ED60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6CDC73E8" w14:textId="60578B08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197DA693" w14:textId="046C01C4" w:rsidR="0079156D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3E8C5DB2" w14:textId="77777777" w:rsidR="0079156D" w:rsidRPr="00AF35A4" w:rsidRDefault="0079156D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463B2B99" w14:textId="77777777" w:rsidR="00C657E2" w:rsidRPr="00AF35A4" w:rsidRDefault="00C657E2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670474BB" w14:textId="77777777" w:rsidR="00C657E2" w:rsidRPr="00AF35A4" w:rsidRDefault="00C657E2" w:rsidP="00B7738D">
      <w:pPr>
        <w:pStyle w:val="Zkladntext1"/>
        <w:shd w:val="clear" w:color="auto" w:fill="auto"/>
        <w:spacing w:before="0" w:after="0" w:line="240" w:lineRule="auto"/>
        <w:ind w:left="1788" w:right="20" w:firstLine="336"/>
        <w:rPr>
          <w:rFonts w:ascii="Arial" w:hAnsi="Arial" w:cs="Arial"/>
          <w:sz w:val="20"/>
          <w:szCs w:val="20"/>
        </w:rPr>
      </w:pPr>
    </w:p>
    <w:p w14:paraId="30FF1635" w14:textId="138D7B78" w:rsidR="003E3AF8" w:rsidRPr="00AF35A4" w:rsidRDefault="00B615AD" w:rsidP="00B615AD">
      <w:pPr>
        <w:pStyle w:val="Zkladntext1"/>
        <w:shd w:val="clear" w:color="auto" w:fill="auto"/>
        <w:spacing w:before="0" w:after="0" w:line="274" w:lineRule="exact"/>
        <w:ind w:right="20" w:firstLine="0"/>
        <w:rPr>
          <w:rFonts w:ascii="Arial" w:hAnsi="Arial" w:cs="Arial"/>
          <w:sz w:val="20"/>
          <w:szCs w:val="20"/>
        </w:rPr>
      </w:pPr>
      <w:r w:rsidRPr="00AF35A4">
        <w:rPr>
          <w:rFonts w:ascii="Arial" w:hAnsi="Arial" w:cs="Arial"/>
          <w:sz w:val="20"/>
          <w:szCs w:val="20"/>
        </w:rPr>
        <w:t>V</w:t>
      </w:r>
      <w:r w:rsidR="00003F3B" w:rsidRPr="00AF35A4">
        <w:rPr>
          <w:rFonts w:ascii="Arial" w:hAnsi="Arial" w:cs="Arial"/>
          <w:sz w:val="20"/>
          <w:szCs w:val="20"/>
        </w:rPr>
        <w:t> </w:t>
      </w:r>
      <w:r w:rsidR="006E7DBE" w:rsidRPr="00AF35A4">
        <w:rPr>
          <w:rFonts w:ascii="Arial" w:hAnsi="Arial" w:cs="Arial"/>
          <w:sz w:val="20"/>
          <w:szCs w:val="20"/>
        </w:rPr>
        <w:t>Liberci</w:t>
      </w:r>
      <w:r w:rsidR="00003F3B" w:rsidRPr="00AF35A4">
        <w:rPr>
          <w:rFonts w:ascii="Arial" w:hAnsi="Arial" w:cs="Arial"/>
          <w:sz w:val="20"/>
          <w:szCs w:val="20"/>
        </w:rPr>
        <w:t xml:space="preserve"> dne</w:t>
      </w:r>
      <w:r w:rsidR="003E3AF8" w:rsidRPr="00AF35A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72DD4">
        <w:rPr>
          <w:rFonts w:ascii="Arial" w:hAnsi="Arial" w:cs="Arial"/>
          <w:sz w:val="20"/>
          <w:szCs w:val="20"/>
        </w:rPr>
        <w:t>25</w:t>
      </w:r>
      <w:r w:rsidR="00003F3B" w:rsidRPr="00AF35A4">
        <w:rPr>
          <w:rFonts w:ascii="Arial" w:hAnsi="Arial" w:cs="Arial"/>
          <w:sz w:val="20"/>
          <w:szCs w:val="20"/>
        </w:rPr>
        <w:t>.</w:t>
      </w:r>
      <w:r w:rsidR="00372DD4">
        <w:rPr>
          <w:rFonts w:ascii="Arial" w:hAnsi="Arial" w:cs="Arial"/>
          <w:sz w:val="20"/>
          <w:szCs w:val="20"/>
        </w:rPr>
        <w:t>9</w:t>
      </w:r>
      <w:r w:rsidR="00003F3B" w:rsidRPr="00AF35A4">
        <w:rPr>
          <w:rFonts w:ascii="Arial" w:hAnsi="Arial" w:cs="Arial"/>
          <w:sz w:val="20"/>
          <w:szCs w:val="20"/>
        </w:rPr>
        <w:t>.</w:t>
      </w:r>
      <w:r w:rsidR="000C5CAF" w:rsidRPr="00AF35A4">
        <w:rPr>
          <w:rFonts w:ascii="Arial" w:hAnsi="Arial" w:cs="Arial"/>
          <w:sz w:val="20"/>
          <w:szCs w:val="20"/>
        </w:rPr>
        <w:t>20</w:t>
      </w:r>
      <w:r w:rsidR="00372DD4">
        <w:rPr>
          <w:rFonts w:ascii="Arial" w:hAnsi="Arial" w:cs="Arial"/>
          <w:sz w:val="20"/>
          <w:szCs w:val="20"/>
        </w:rPr>
        <w:t>20</w:t>
      </w:r>
      <w:r w:rsidR="003E3AF8" w:rsidRPr="00AF35A4">
        <w:rPr>
          <w:rFonts w:ascii="Arial" w:hAnsi="Arial" w:cs="Arial"/>
          <w:sz w:val="20"/>
          <w:szCs w:val="20"/>
        </w:rPr>
        <w:t xml:space="preserve">  </w:t>
      </w:r>
      <w:r w:rsidR="003E3AF8" w:rsidRPr="00AF35A4">
        <w:rPr>
          <w:rFonts w:ascii="Arial" w:hAnsi="Arial" w:cs="Arial"/>
          <w:sz w:val="20"/>
          <w:szCs w:val="20"/>
        </w:rPr>
        <w:tab/>
      </w:r>
      <w:proofErr w:type="gramEnd"/>
      <w:r w:rsidR="003E3AF8" w:rsidRPr="00AF35A4">
        <w:rPr>
          <w:rFonts w:ascii="Arial" w:hAnsi="Arial" w:cs="Arial"/>
          <w:sz w:val="20"/>
          <w:szCs w:val="20"/>
        </w:rPr>
        <w:tab/>
      </w:r>
      <w:r w:rsidR="003E3AF8" w:rsidRPr="00AF35A4">
        <w:rPr>
          <w:rFonts w:ascii="Arial" w:hAnsi="Arial" w:cs="Arial"/>
          <w:sz w:val="20"/>
          <w:szCs w:val="20"/>
        </w:rPr>
        <w:tab/>
      </w:r>
      <w:r w:rsidR="003E3AF8" w:rsidRPr="00AF35A4">
        <w:rPr>
          <w:rFonts w:ascii="Arial" w:hAnsi="Arial" w:cs="Arial"/>
          <w:sz w:val="20"/>
          <w:szCs w:val="20"/>
        </w:rPr>
        <w:tab/>
      </w:r>
      <w:r w:rsidR="003E3AF8" w:rsidRPr="00AF35A4">
        <w:rPr>
          <w:rFonts w:ascii="Arial" w:hAnsi="Arial" w:cs="Arial"/>
          <w:sz w:val="20"/>
          <w:szCs w:val="20"/>
        </w:rPr>
        <w:tab/>
      </w:r>
      <w:r w:rsidR="003E3AF8" w:rsidRPr="00AF35A4">
        <w:rPr>
          <w:rFonts w:ascii="Arial" w:hAnsi="Arial" w:cs="Arial"/>
          <w:sz w:val="20"/>
          <w:szCs w:val="20"/>
        </w:rPr>
        <w:tab/>
      </w:r>
      <w:r w:rsidR="00BB387C" w:rsidRPr="00AF35A4">
        <w:rPr>
          <w:rFonts w:ascii="Arial" w:hAnsi="Arial" w:cs="Arial"/>
          <w:sz w:val="20"/>
          <w:szCs w:val="20"/>
        </w:rPr>
        <w:t>Karel Prášil</w:t>
      </w:r>
    </w:p>
    <w:sectPr w:rsidR="003E3AF8" w:rsidRPr="00AF35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4F63F" w14:textId="77777777" w:rsidR="00A24085" w:rsidRDefault="00A24085" w:rsidP="00B51B28">
      <w:r>
        <w:separator/>
      </w:r>
    </w:p>
  </w:endnote>
  <w:endnote w:type="continuationSeparator" w:id="0">
    <w:p w14:paraId="5EC74C61" w14:textId="77777777" w:rsidR="00A24085" w:rsidRDefault="00A24085" w:rsidP="00B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5960441"/>
      <w:docPartObj>
        <w:docPartGallery w:val="Page Numbers (Bottom of Page)"/>
        <w:docPartUnique/>
      </w:docPartObj>
    </w:sdtPr>
    <w:sdtEndPr/>
    <w:sdtContent>
      <w:p w14:paraId="6F969636" w14:textId="77777777" w:rsidR="0079156D" w:rsidRDefault="0079156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7F0D7B24" w14:textId="77777777" w:rsidR="0079156D" w:rsidRDefault="0079156D">
    <w:pPr>
      <w:pStyle w:val="Zpat"/>
    </w:pPr>
  </w:p>
  <w:p w14:paraId="433A1913" w14:textId="77777777" w:rsidR="0079156D" w:rsidRDefault="00791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7660" w14:textId="77777777" w:rsidR="00A24085" w:rsidRDefault="00A24085" w:rsidP="00B51B28">
      <w:r>
        <w:separator/>
      </w:r>
    </w:p>
  </w:footnote>
  <w:footnote w:type="continuationSeparator" w:id="0">
    <w:p w14:paraId="52144022" w14:textId="77777777" w:rsidR="00A24085" w:rsidRDefault="00A24085" w:rsidP="00B5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0E43" w14:textId="5DD4F9BB" w:rsidR="0079156D" w:rsidRPr="003D1CC5" w:rsidRDefault="0079156D" w:rsidP="003D1CC5">
    <w:pPr>
      <w:pStyle w:val="Zkladntext0"/>
      <w:jc w:val="center"/>
      <w:rPr>
        <w:sz w:val="18"/>
        <w:szCs w:val="18"/>
      </w:rPr>
    </w:pPr>
    <w:r w:rsidRPr="00987877">
      <w:rPr>
        <w:u w:val="single"/>
      </w:rPr>
      <w:t>A-PRŮVODNÍ ZPRÁVA</w:t>
    </w:r>
  </w:p>
  <w:p w14:paraId="629AFED3" w14:textId="77777777" w:rsidR="0079156D" w:rsidRPr="00987877" w:rsidRDefault="0079156D" w:rsidP="00987877">
    <w:pPr>
      <w:pStyle w:val="Zkladntext0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name w:val="WW8Num21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2123628"/>
    <w:multiLevelType w:val="singleLevel"/>
    <w:tmpl w:val="5F547288"/>
    <w:lvl w:ilvl="0">
      <w:start w:val="1"/>
      <w:numFmt w:val="decimal"/>
      <w:pStyle w:val="Bod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45A5B8B"/>
    <w:multiLevelType w:val="multilevel"/>
    <w:tmpl w:val="024EBBD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B9229E3"/>
    <w:multiLevelType w:val="multilevel"/>
    <w:tmpl w:val="CB8E90D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B5F6A75"/>
    <w:multiLevelType w:val="multilevel"/>
    <w:tmpl w:val="971A2DD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33669C"/>
    <w:multiLevelType w:val="hybridMultilevel"/>
    <w:tmpl w:val="FBCC69F8"/>
    <w:lvl w:ilvl="0" w:tplc="21703AD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9330308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EBD61C7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9D6A732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BC761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05515E9"/>
    <w:multiLevelType w:val="hybridMultilevel"/>
    <w:tmpl w:val="6868D074"/>
    <w:lvl w:ilvl="0" w:tplc="40BE0E28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6" w:hanging="360"/>
      </w:pPr>
    </w:lvl>
    <w:lvl w:ilvl="2" w:tplc="0405001B" w:tentative="1">
      <w:start w:val="1"/>
      <w:numFmt w:val="lowerRoman"/>
      <w:lvlText w:val="%3."/>
      <w:lvlJc w:val="right"/>
      <w:pPr>
        <w:ind w:left="4636" w:hanging="180"/>
      </w:pPr>
    </w:lvl>
    <w:lvl w:ilvl="3" w:tplc="0405000F" w:tentative="1">
      <w:start w:val="1"/>
      <w:numFmt w:val="decimal"/>
      <w:lvlText w:val="%4."/>
      <w:lvlJc w:val="left"/>
      <w:pPr>
        <w:ind w:left="5356" w:hanging="360"/>
      </w:pPr>
    </w:lvl>
    <w:lvl w:ilvl="4" w:tplc="04050019" w:tentative="1">
      <w:start w:val="1"/>
      <w:numFmt w:val="lowerLetter"/>
      <w:lvlText w:val="%5."/>
      <w:lvlJc w:val="left"/>
      <w:pPr>
        <w:ind w:left="6076" w:hanging="360"/>
      </w:pPr>
    </w:lvl>
    <w:lvl w:ilvl="5" w:tplc="0405001B" w:tentative="1">
      <w:start w:val="1"/>
      <w:numFmt w:val="lowerRoman"/>
      <w:lvlText w:val="%6."/>
      <w:lvlJc w:val="right"/>
      <w:pPr>
        <w:ind w:left="6796" w:hanging="180"/>
      </w:pPr>
    </w:lvl>
    <w:lvl w:ilvl="6" w:tplc="0405000F" w:tentative="1">
      <w:start w:val="1"/>
      <w:numFmt w:val="decimal"/>
      <w:lvlText w:val="%7."/>
      <w:lvlJc w:val="left"/>
      <w:pPr>
        <w:ind w:left="7516" w:hanging="360"/>
      </w:pPr>
    </w:lvl>
    <w:lvl w:ilvl="7" w:tplc="04050019" w:tentative="1">
      <w:start w:val="1"/>
      <w:numFmt w:val="lowerLetter"/>
      <w:lvlText w:val="%8."/>
      <w:lvlJc w:val="left"/>
      <w:pPr>
        <w:ind w:left="8236" w:hanging="360"/>
      </w:pPr>
    </w:lvl>
    <w:lvl w:ilvl="8" w:tplc="040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" w15:restartNumberingAfterBreak="0">
    <w:nsid w:val="51916D7F"/>
    <w:multiLevelType w:val="singleLevel"/>
    <w:tmpl w:val="83E6A4EC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 w15:restartNumberingAfterBreak="0">
    <w:nsid w:val="5CCA7FD8"/>
    <w:multiLevelType w:val="multilevel"/>
    <w:tmpl w:val="738AD5C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D2B0ED7"/>
    <w:multiLevelType w:val="hybridMultilevel"/>
    <w:tmpl w:val="D8782DA8"/>
    <w:lvl w:ilvl="0" w:tplc="E8B4E1E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64945A8E"/>
    <w:multiLevelType w:val="hybridMultilevel"/>
    <w:tmpl w:val="964695A0"/>
    <w:lvl w:ilvl="0" w:tplc="0405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2" w15:restartNumberingAfterBreak="0">
    <w:nsid w:val="7C284B9C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5"/>
  </w:num>
  <w:num w:numId="11">
    <w:abstractNumId w:val="12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A98"/>
    <w:rsid w:val="00001460"/>
    <w:rsid w:val="00003F3B"/>
    <w:rsid w:val="00010AC4"/>
    <w:rsid w:val="00030DDE"/>
    <w:rsid w:val="00047F58"/>
    <w:rsid w:val="00053417"/>
    <w:rsid w:val="00054F85"/>
    <w:rsid w:val="00062B3C"/>
    <w:rsid w:val="00072DD7"/>
    <w:rsid w:val="0008322A"/>
    <w:rsid w:val="000879DA"/>
    <w:rsid w:val="000A3178"/>
    <w:rsid w:val="000A5D13"/>
    <w:rsid w:val="000B4EEA"/>
    <w:rsid w:val="000C5CAF"/>
    <w:rsid w:val="000C677D"/>
    <w:rsid w:val="000D458E"/>
    <w:rsid w:val="000D4EDF"/>
    <w:rsid w:val="0010682A"/>
    <w:rsid w:val="00126836"/>
    <w:rsid w:val="0014635B"/>
    <w:rsid w:val="00157C3F"/>
    <w:rsid w:val="001609FF"/>
    <w:rsid w:val="0016290D"/>
    <w:rsid w:val="00164ECB"/>
    <w:rsid w:val="00171CE9"/>
    <w:rsid w:val="001820A5"/>
    <w:rsid w:val="00190BF4"/>
    <w:rsid w:val="00196507"/>
    <w:rsid w:val="00196E0C"/>
    <w:rsid w:val="001A25C4"/>
    <w:rsid w:val="001A44EF"/>
    <w:rsid w:val="001A58C4"/>
    <w:rsid w:val="001A6524"/>
    <w:rsid w:val="001A770A"/>
    <w:rsid w:val="001B5E30"/>
    <w:rsid w:val="001C3FDF"/>
    <w:rsid w:val="001D4C5A"/>
    <w:rsid w:val="001E2F12"/>
    <w:rsid w:val="001E3FDA"/>
    <w:rsid w:val="001E6147"/>
    <w:rsid w:val="00200C02"/>
    <w:rsid w:val="002056C0"/>
    <w:rsid w:val="00211DA2"/>
    <w:rsid w:val="00213236"/>
    <w:rsid w:val="0021616F"/>
    <w:rsid w:val="0022227C"/>
    <w:rsid w:val="00223A98"/>
    <w:rsid w:val="002364EC"/>
    <w:rsid w:val="00251146"/>
    <w:rsid w:val="0025603E"/>
    <w:rsid w:val="00257425"/>
    <w:rsid w:val="00265D1A"/>
    <w:rsid w:val="00267161"/>
    <w:rsid w:val="00270372"/>
    <w:rsid w:val="002904D9"/>
    <w:rsid w:val="00297806"/>
    <w:rsid w:val="002B4293"/>
    <w:rsid w:val="002C190E"/>
    <w:rsid w:val="002C761D"/>
    <w:rsid w:val="002E261B"/>
    <w:rsid w:val="002E791B"/>
    <w:rsid w:val="002F2297"/>
    <w:rsid w:val="00302C5B"/>
    <w:rsid w:val="0030755A"/>
    <w:rsid w:val="00317E09"/>
    <w:rsid w:val="00326D32"/>
    <w:rsid w:val="00335E3A"/>
    <w:rsid w:val="00340B31"/>
    <w:rsid w:val="00345C15"/>
    <w:rsid w:val="0034666E"/>
    <w:rsid w:val="00360920"/>
    <w:rsid w:val="00361750"/>
    <w:rsid w:val="00362183"/>
    <w:rsid w:val="00372DD4"/>
    <w:rsid w:val="00373CAD"/>
    <w:rsid w:val="00376235"/>
    <w:rsid w:val="003821AF"/>
    <w:rsid w:val="00384835"/>
    <w:rsid w:val="0039700C"/>
    <w:rsid w:val="00397A33"/>
    <w:rsid w:val="003A6DDD"/>
    <w:rsid w:val="003B4411"/>
    <w:rsid w:val="003C1F75"/>
    <w:rsid w:val="003C5BF8"/>
    <w:rsid w:val="003D1CC5"/>
    <w:rsid w:val="003D2F46"/>
    <w:rsid w:val="003E324D"/>
    <w:rsid w:val="003E3AF8"/>
    <w:rsid w:val="003E6EFD"/>
    <w:rsid w:val="004022AD"/>
    <w:rsid w:val="004029FF"/>
    <w:rsid w:val="00405A48"/>
    <w:rsid w:val="00414B9C"/>
    <w:rsid w:val="00415E3E"/>
    <w:rsid w:val="004278FC"/>
    <w:rsid w:val="00437EF4"/>
    <w:rsid w:val="004405E7"/>
    <w:rsid w:val="00450332"/>
    <w:rsid w:val="004521C5"/>
    <w:rsid w:val="00453344"/>
    <w:rsid w:val="00455FBF"/>
    <w:rsid w:val="00461F80"/>
    <w:rsid w:val="0048144D"/>
    <w:rsid w:val="004828D9"/>
    <w:rsid w:val="00483F65"/>
    <w:rsid w:val="00485C06"/>
    <w:rsid w:val="00486D63"/>
    <w:rsid w:val="004918AA"/>
    <w:rsid w:val="0049579F"/>
    <w:rsid w:val="004A1971"/>
    <w:rsid w:val="004A282C"/>
    <w:rsid w:val="004B2E75"/>
    <w:rsid w:val="004C7903"/>
    <w:rsid w:val="004D02CC"/>
    <w:rsid w:val="004E08C1"/>
    <w:rsid w:val="004F3B09"/>
    <w:rsid w:val="004F5CB2"/>
    <w:rsid w:val="004F727E"/>
    <w:rsid w:val="004F7F81"/>
    <w:rsid w:val="0050301E"/>
    <w:rsid w:val="00503362"/>
    <w:rsid w:val="00515A30"/>
    <w:rsid w:val="00524781"/>
    <w:rsid w:val="00530D7B"/>
    <w:rsid w:val="005317BE"/>
    <w:rsid w:val="00536D68"/>
    <w:rsid w:val="00537739"/>
    <w:rsid w:val="00551BFE"/>
    <w:rsid w:val="00555A06"/>
    <w:rsid w:val="00556724"/>
    <w:rsid w:val="00561CE5"/>
    <w:rsid w:val="005658C0"/>
    <w:rsid w:val="00567DDE"/>
    <w:rsid w:val="005858EE"/>
    <w:rsid w:val="00593CD9"/>
    <w:rsid w:val="00595604"/>
    <w:rsid w:val="005A2021"/>
    <w:rsid w:val="005B0A0C"/>
    <w:rsid w:val="005C1A29"/>
    <w:rsid w:val="005C5BA3"/>
    <w:rsid w:val="005D362E"/>
    <w:rsid w:val="005D63F3"/>
    <w:rsid w:val="005F6785"/>
    <w:rsid w:val="00623586"/>
    <w:rsid w:val="00623FC9"/>
    <w:rsid w:val="00640086"/>
    <w:rsid w:val="00642510"/>
    <w:rsid w:val="00643E38"/>
    <w:rsid w:val="00646B5A"/>
    <w:rsid w:val="00650A8C"/>
    <w:rsid w:val="00663248"/>
    <w:rsid w:val="00671E8B"/>
    <w:rsid w:val="006732E6"/>
    <w:rsid w:val="00676A94"/>
    <w:rsid w:val="00677D82"/>
    <w:rsid w:val="006847E5"/>
    <w:rsid w:val="00693253"/>
    <w:rsid w:val="00697656"/>
    <w:rsid w:val="006A53B3"/>
    <w:rsid w:val="006B0350"/>
    <w:rsid w:val="006B21E3"/>
    <w:rsid w:val="006B3749"/>
    <w:rsid w:val="006C0725"/>
    <w:rsid w:val="006D357D"/>
    <w:rsid w:val="006E4A1F"/>
    <w:rsid w:val="006E7DBE"/>
    <w:rsid w:val="006F62AA"/>
    <w:rsid w:val="0070290C"/>
    <w:rsid w:val="007056AE"/>
    <w:rsid w:val="007536D5"/>
    <w:rsid w:val="007546AC"/>
    <w:rsid w:val="0075660E"/>
    <w:rsid w:val="007621BC"/>
    <w:rsid w:val="00764E9C"/>
    <w:rsid w:val="00764FBC"/>
    <w:rsid w:val="007749D8"/>
    <w:rsid w:val="00774DBE"/>
    <w:rsid w:val="007758FF"/>
    <w:rsid w:val="00782B7C"/>
    <w:rsid w:val="00783DC1"/>
    <w:rsid w:val="00785942"/>
    <w:rsid w:val="0079038F"/>
    <w:rsid w:val="0079156D"/>
    <w:rsid w:val="007B0710"/>
    <w:rsid w:val="007B082C"/>
    <w:rsid w:val="007B0C8E"/>
    <w:rsid w:val="007B22DE"/>
    <w:rsid w:val="007B5F5D"/>
    <w:rsid w:val="007C1FDD"/>
    <w:rsid w:val="007C3952"/>
    <w:rsid w:val="007D4E6F"/>
    <w:rsid w:val="007E4C0A"/>
    <w:rsid w:val="007F3F50"/>
    <w:rsid w:val="007F4E61"/>
    <w:rsid w:val="00800317"/>
    <w:rsid w:val="0080567B"/>
    <w:rsid w:val="00836542"/>
    <w:rsid w:val="00844FC4"/>
    <w:rsid w:val="00852B82"/>
    <w:rsid w:val="008530D3"/>
    <w:rsid w:val="00874E6B"/>
    <w:rsid w:val="00881341"/>
    <w:rsid w:val="00890CD7"/>
    <w:rsid w:val="008B310E"/>
    <w:rsid w:val="008B5B32"/>
    <w:rsid w:val="008D4EA5"/>
    <w:rsid w:val="008E1744"/>
    <w:rsid w:val="008E705B"/>
    <w:rsid w:val="008E7D0F"/>
    <w:rsid w:val="008F281F"/>
    <w:rsid w:val="008F390A"/>
    <w:rsid w:val="008F61D2"/>
    <w:rsid w:val="00913166"/>
    <w:rsid w:val="0091678C"/>
    <w:rsid w:val="00921CFB"/>
    <w:rsid w:val="00922CE8"/>
    <w:rsid w:val="00936691"/>
    <w:rsid w:val="0094060C"/>
    <w:rsid w:val="009416B1"/>
    <w:rsid w:val="00964AD0"/>
    <w:rsid w:val="009676D6"/>
    <w:rsid w:val="0097727E"/>
    <w:rsid w:val="00984CBA"/>
    <w:rsid w:val="00987516"/>
    <w:rsid w:val="00987877"/>
    <w:rsid w:val="009915C9"/>
    <w:rsid w:val="00992932"/>
    <w:rsid w:val="00994EE4"/>
    <w:rsid w:val="00997DDE"/>
    <w:rsid w:val="009A2B0D"/>
    <w:rsid w:val="009A3170"/>
    <w:rsid w:val="009A33F2"/>
    <w:rsid w:val="009B10B8"/>
    <w:rsid w:val="009C7CCB"/>
    <w:rsid w:val="009D75CB"/>
    <w:rsid w:val="009E2936"/>
    <w:rsid w:val="009E31DF"/>
    <w:rsid w:val="00A006F4"/>
    <w:rsid w:val="00A06655"/>
    <w:rsid w:val="00A06955"/>
    <w:rsid w:val="00A15444"/>
    <w:rsid w:val="00A16268"/>
    <w:rsid w:val="00A16380"/>
    <w:rsid w:val="00A16C01"/>
    <w:rsid w:val="00A24085"/>
    <w:rsid w:val="00A40F39"/>
    <w:rsid w:val="00A42DE2"/>
    <w:rsid w:val="00A43523"/>
    <w:rsid w:val="00A45C43"/>
    <w:rsid w:val="00A94A88"/>
    <w:rsid w:val="00AA625B"/>
    <w:rsid w:val="00AA6D1C"/>
    <w:rsid w:val="00AB5FE1"/>
    <w:rsid w:val="00AB7AAC"/>
    <w:rsid w:val="00AD32A7"/>
    <w:rsid w:val="00AE25FB"/>
    <w:rsid w:val="00AE57CE"/>
    <w:rsid w:val="00AF35A4"/>
    <w:rsid w:val="00AF7E12"/>
    <w:rsid w:val="00B06999"/>
    <w:rsid w:val="00B17F7F"/>
    <w:rsid w:val="00B20690"/>
    <w:rsid w:val="00B234D9"/>
    <w:rsid w:val="00B26A98"/>
    <w:rsid w:val="00B43636"/>
    <w:rsid w:val="00B508CF"/>
    <w:rsid w:val="00B51B28"/>
    <w:rsid w:val="00B615AD"/>
    <w:rsid w:val="00B75A4B"/>
    <w:rsid w:val="00B76016"/>
    <w:rsid w:val="00B7738D"/>
    <w:rsid w:val="00B944D9"/>
    <w:rsid w:val="00BA6168"/>
    <w:rsid w:val="00BB2B67"/>
    <w:rsid w:val="00BB387C"/>
    <w:rsid w:val="00BD3441"/>
    <w:rsid w:val="00BE4823"/>
    <w:rsid w:val="00BE4DFC"/>
    <w:rsid w:val="00BF3BB4"/>
    <w:rsid w:val="00C01085"/>
    <w:rsid w:val="00C01290"/>
    <w:rsid w:val="00C04651"/>
    <w:rsid w:val="00C05AA0"/>
    <w:rsid w:val="00C07B2B"/>
    <w:rsid w:val="00C24569"/>
    <w:rsid w:val="00C30FAB"/>
    <w:rsid w:val="00C3393D"/>
    <w:rsid w:val="00C657E2"/>
    <w:rsid w:val="00C71ABD"/>
    <w:rsid w:val="00C86166"/>
    <w:rsid w:val="00C87A24"/>
    <w:rsid w:val="00C90C0A"/>
    <w:rsid w:val="00C91225"/>
    <w:rsid w:val="00C93D85"/>
    <w:rsid w:val="00C96C75"/>
    <w:rsid w:val="00CA097B"/>
    <w:rsid w:val="00CB2A30"/>
    <w:rsid w:val="00CB61B3"/>
    <w:rsid w:val="00CB6F97"/>
    <w:rsid w:val="00CC10A0"/>
    <w:rsid w:val="00CC2A81"/>
    <w:rsid w:val="00CD1431"/>
    <w:rsid w:val="00CF0A02"/>
    <w:rsid w:val="00CF7542"/>
    <w:rsid w:val="00D07FAA"/>
    <w:rsid w:val="00D13AD5"/>
    <w:rsid w:val="00D157AA"/>
    <w:rsid w:val="00D31592"/>
    <w:rsid w:val="00D37831"/>
    <w:rsid w:val="00D60318"/>
    <w:rsid w:val="00D81CA9"/>
    <w:rsid w:val="00D95F46"/>
    <w:rsid w:val="00D97889"/>
    <w:rsid w:val="00DA0252"/>
    <w:rsid w:val="00DA0483"/>
    <w:rsid w:val="00DA20D8"/>
    <w:rsid w:val="00DA6B1B"/>
    <w:rsid w:val="00DB339F"/>
    <w:rsid w:val="00DB33DD"/>
    <w:rsid w:val="00DC4ED6"/>
    <w:rsid w:val="00DD63D8"/>
    <w:rsid w:val="00DE4210"/>
    <w:rsid w:val="00DE7C28"/>
    <w:rsid w:val="00DF2427"/>
    <w:rsid w:val="00DF40B3"/>
    <w:rsid w:val="00DF5D24"/>
    <w:rsid w:val="00E07266"/>
    <w:rsid w:val="00E10BE7"/>
    <w:rsid w:val="00E12276"/>
    <w:rsid w:val="00E138D6"/>
    <w:rsid w:val="00E16FFD"/>
    <w:rsid w:val="00E22631"/>
    <w:rsid w:val="00E23AE3"/>
    <w:rsid w:val="00E265A7"/>
    <w:rsid w:val="00E31BEE"/>
    <w:rsid w:val="00E320B3"/>
    <w:rsid w:val="00E32DD0"/>
    <w:rsid w:val="00E36125"/>
    <w:rsid w:val="00E373E0"/>
    <w:rsid w:val="00E37CC2"/>
    <w:rsid w:val="00E47DDB"/>
    <w:rsid w:val="00E51686"/>
    <w:rsid w:val="00E542BF"/>
    <w:rsid w:val="00E71A76"/>
    <w:rsid w:val="00E726B6"/>
    <w:rsid w:val="00E73AFB"/>
    <w:rsid w:val="00E92D92"/>
    <w:rsid w:val="00EA3705"/>
    <w:rsid w:val="00EA449B"/>
    <w:rsid w:val="00EB327A"/>
    <w:rsid w:val="00EB426B"/>
    <w:rsid w:val="00EB6B4F"/>
    <w:rsid w:val="00EC1083"/>
    <w:rsid w:val="00ED143D"/>
    <w:rsid w:val="00ED2C84"/>
    <w:rsid w:val="00ED566B"/>
    <w:rsid w:val="00EE3A52"/>
    <w:rsid w:val="00F03427"/>
    <w:rsid w:val="00F210BC"/>
    <w:rsid w:val="00F22AE0"/>
    <w:rsid w:val="00F22CB1"/>
    <w:rsid w:val="00F3132A"/>
    <w:rsid w:val="00F32040"/>
    <w:rsid w:val="00F37752"/>
    <w:rsid w:val="00F45E5C"/>
    <w:rsid w:val="00F60A89"/>
    <w:rsid w:val="00F6365E"/>
    <w:rsid w:val="00F81C6B"/>
    <w:rsid w:val="00F84C48"/>
    <w:rsid w:val="00F86A85"/>
    <w:rsid w:val="00F902D2"/>
    <w:rsid w:val="00F93D98"/>
    <w:rsid w:val="00F9601A"/>
    <w:rsid w:val="00FB1862"/>
    <w:rsid w:val="00FB3F7E"/>
    <w:rsid w:val="00FB7B07"/>
    <w:rsid w:val="00FC19FF"/>
    <w:rsid w:val="00FC3F8D"/>
    <w:rsid w:val="00FC50B7"/>
    <w:rsid w:val="00FC6A57"/>
    <w:rsid w:val="00FD0ACA"/>
    <w:rsid w:val="00FD21BF"/>
    <w:rsid w:val="00FD3101"/>
    <w:rsid w:val="00FF3F28"/>
    <w:rsid w:val="00FF4597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9FD4B"/>
  <w15:docId w15:val="{28BCE0CF-163E-4F33-9412-A0323E8D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A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6A98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auto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F9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F97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auto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19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1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qFormat/>
    <w:rsid w:val="003C1F75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bidi="ar-SA"/>
    </w:rPr>
  </w:style>
  <w:style w:type="paragraph" w:styleId="Nadpis7">
    <w:name w:val="heading 7"/>
    <w:basedOn w:val="Normln"/>
    <w:next w:val="Normln"/>
    <w:link w:val="Nadpis7Char"/>
    <w:qFormat/>
    <w:rsid w:val="0022227C"/>
    <w:pPr>
      <w:tabs>
        <w:tab w:val="num" w:pos="0"/>
      </w:tabs>
      <w:spacing w:before="240" w:after="60" w:line="280" w:lineRule="atLeast"/>
      <w:jc w:val="both"/>
      <w:outlineLvl w:val="6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paragraph" w:styleId="Nadpis8">
    <w:name w:val="heading 8"/>
    <w:basedOn w:val="Normln"/>
    <w:next w:val="Normln"/>
    <w:link w:val="Nadpis8Char"/>
    <w:qFormat/>
    <w:rsid w:val="0022227C"/>
    <w:pPr>
      <w:tabs>
        <w:tab w:val="num" w:pos="0"/>
      </w:tabs>
      <w:spacing w:before="240" w:after="60" w:line="280" w:lineRule="atLeast"/>
      <w:jc w:val="both"/>
      <w:outlineLvl w:val="7"/>
    </w:pPr>
    <w:rPr>
      <w:rFonts w:ascii="Arial" w:eastAsia="Times New Roman" w:hAnsi="Arial" w:cs="Times New Roman"/>
      <w:i/>
      <w:color w:val="auto"/>
      <w:sz w:val="19"/>
      <w:szCs w:val="20"/>
      <w:lang w:bidi="ar-SA"/>
    </w:rPr>
  </w:style>
  <w:style w:type="paragraph" w:styleId="Nadpis9">
    <w:name w:val="heading 9"/>
    <w:basedOn w:val="Normln"/>
    <w:next w:val="Normln"/>
    <w:link w:val="Nadpis9Char"/>
    <w:qFormat/>
    <w:rsid w:val="0022227C"/>
    <w:pPr>
      <w:tabs>
        <w:tab w:val="num" w:pos="0"/>
      </w:tabs>
      <w:spacing w:before="240" w:after="60" w:line="280" w:lineRule="atLeast"/>
      <w:jc w:val="both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locked/>
    <w:rsid w:val="00B26A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26A98"/>
    <w:pPr>
      <w:shd w:val="clear" w:color="auto" w:fill="FFFFFF"/>
      <w:spacing w:before="120" w:after="30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Zkladntext4">
    <w:name w:val="Základní text (4)"/>
    <w:basedOn w:val="Standardnpsmoodstavce"/>
    <w:rsid w:val="00B26A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cs-CZ" w:eastAsia="cs-CZ" w:bidi="cs-CZ"/>
    </w:rPr>
  </w:style>
  <w:style w:type="character" w:customStyle="1" w:styleId="Zkladntext2">
    <w:name w:val="Základní text (2)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0">
    <w:name w:val="Základní text (2)"/>
    <w:basedOn w:val="Zkladntext2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Nadpis10">
    <w:name w:val="Nadpis #1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"/>
    <w:basedOn w:val="Nadpis10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Zkladntext21">
    <w:name w:val="Základní text2"/>
    <w:basedOn w:val="Normln"/>
    <w:rsid w:val="00B26A98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26A9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6A98"/>
    <w:rPr>
      <w:rFonts w:ascii="Arial" w:eastAsiaTheme="majorEastAsia" w:hAnsi="Arial" w:cstheme="majorBidi"/>
      <w:b/>
      <w:bCs/>
      <w:caps/>
      <w:sz w:val="24"/>
      <w:szCs w:val="28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CB6F97"/>
    <w:rPr>
      <w:rFonts w:ascii="Arial" w:eastAsiaTheme="majorEastAsia" w:hAnsi="Arial" w:cstheme="majorBidi"/>
      <w:b/>
      <w:bCs/>
      <w:szCs w:val="26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CB6F97"/>
    <w:rPr>
      <w:rFonts w:ascii="Arial" w:eastAsiaTheme="majorEastAsia" w:hAnsi="Arial" w:cstheme="majorBidi"/>
      <w:b/>
      <w:bCs/>
      <w:sz w:val="20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4EA5"/>
    <w:pPr>
      <w:widowControl/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8D4E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D4E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D4EA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D4E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EA5"/>
    <w:rPr>
      <w:rFonts w:ascii="Tahoma" w:eastAsia="Courier New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basedOn w:val="Normln"/>
    <w:link w:val="Zhlav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0">
    <w:name w:val="Body Text"/>
    <w:basedOn w:val="Normln"/>
    <w:link w:val="ZkladntextChar"/>
    <w:rsid w:val="00BE4823"/>
    <w:pPr>
      <w:spacing w:line="280" w:lineRule="atLeast"/>
      <w:jc w:val="both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rsid w:val="00BE4823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TabulkaEIA">
    <w:name w:val="Tabulka EIA"/>
    <w:basedOn w:val="Normln"/>
    <w:rsid w:val="00994EE4"/>
    <w:pPr>
      <w:widowControl/>
      <w:spacing w:before="6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0"/>
      <w:szCs w:val="20"/>
      <w:lang w:bidi="ar-SA"/>
    </w:rPr>
  </w:style>
  <w:style w:type="character" w:styleId="slostrnky">
    <w:name w:val="page number"/>
    <w:basedOn w:val="Standardnpsmoodstavce"/>
    <w:rsid w:val="00C93D85"/>
  </w:style>
  <w:style w:type="paragraph" w:customStyle="1" w:styleId="Default">
    <w:name w:val="Default"/>
    <w:rsid w:val="00C96C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96C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6C7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3">
    <w:name w:val="Body Text Indent 3"/>
    <w:basedOn w:val="Normln"/>
    <w:link w:val="Zkladntextodsazen3Char"/>
    <w:rsid w:val="00B7601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Zkladntext3">
    <w:name w:val="Body Text 3"/>
    <w:basedOn w:val="Normln"/>
    <w:link w:val="Zkladntext3Char"/>
    <w:rsid w:val="00B76016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3Char">
    <w:name w:val="Základní text 3 Char"/>
    <w:basedOn w:val="Standardnpsmoodstavce"/>
    <w:link w:val="Zkladntext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zev">
    <w:name w:val="Title"/>
    <w:basedOn w:val="Normln"/>
    <w:link w:val="NzevChar"/>
    <w:qFormat/>
    <w:rsid w:val="00B76016"/>
    <w:pPr>
      <w:widowControl/>
      <w:jc w:val="center"/>
    </w:pPr>
    <w:rPr>
      <w:rFonts w:ascii="Arial" w:eastAsia="Times New Roman" w:hAnsi="Arial" w:cs="Times New Roman"/>
      <w:color w:val="auto"/>
      <w:sz w:val="28"/>
      <w:szCs w:val="20"/>
      <w:lang w:bidi="ar-SA"/>
    </w:rPr>
  </w:style>
  <w:style w:type="character" w:customStyle="1" w:styleId="NzevChar">
    <w:name w:val="Název Char"/>
    <w:basedOn w:val="Standardnpsmoodstavce"/>
    <w:link w:val="Nzev"/>
    <w:rsid w:val="00B76016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227C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2227C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2227C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19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1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4029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029FF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Normln2">
    <w:name w:val="Normální2"/>
    <w:basedOn w:val="Normln"/>
    <w:rsid w:val="00450332"/>
    <w:rPr>
      <w:rFonts w:ascii="Times New Roman" w:eastAsia="Times New Roman" w:hAnsi="Times New Roman" w:cs="Times New Roman"/>
      <w:noProof/>
      <w:color w:val="auto"/>
      <w:sz w:val="20"/>
      <w:szCs w:val="20"/>
      <w:lang w:bidi="ar-SA"/>
    </w:rPr>
  </w:style>
  <w:style w:type="paragraph" w:customStyle="1" w:styleId="Normln3">
    <w:name w:val="Normální3"/>
    <w:rsid w:val="004503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1">
    <w:name w:val="Nadpis 71"/>
    <w:basedOn w:val="Normln"/>
    <w:next w:val="Normln"/>
    <w:rsid w:val="00450332"/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12">
    <w:name w:val="st12"/>
    <w:basedOn w:val="Normln"/>
    <w:rsid w:val="00DE4210"/>
    <w:pPr>
      <w:widowControl/>
      <w:spacing w:after="120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customStyle="1" w:styleId="Odstavec">
    <w:name w:val="Odstavec"/>
    <w:basedOn w:val="Zkladntext0"/>
    <w:rsid w:val="00DA20D8"/>
    <w:pPr>
      <w:spacing w:after="115" w:line="240" w:lineRule="auto"/>
      <w:ind w:firstLine="480"/>
      <w:jc w:val="left"/>
    </w:pPr>
    <w:rPr>
      <w:rFonts w:ascii="Times New Roman" w:hAnsi="Times New Roman"/>
      <w:sz w:val="24"/>
    </w:rPr>
  </w:style>
  <w:style w:type="paragraph" w:customStyle="1" w:styleId="Normlnweb1">
    <w:name w:val="Normální (web)1"/>
    <w:basedOn w:val="Normln"/>
    <w:rsid w:val="005858EE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 w:hAnsi="Times New Roman" w:cs="Times New Roman"/>
      <w:color w:val="auto"/>
      <w:szCs w:val="20"/>
      <w:lang w:bidi="ar-SA"/>
    </w:rPr>
  </w:style>
  <w:style w:type="paragraph" w:customStyle="1" w:styleId="normln0">
    <w:name w:val="normální"/>
    <w:basedOn w:val="Normln"/>
    <w:link w:val="normlnChar1"/>
    <w:rsid w:val="000C677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dokument">
    <w:name w:val="dokument"/>
    <w:basedOn w:val="Normln"/>
    <w:rsid w:val="000C677D"/>
    <w:pPr>
      <w:widowControl/>
      <w:jc w:val="both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customStyle="1" w:styleId="stupen">
    <w:name w:val="stupen"/>
    <w:basedOn w:val="Normln"/>
    <w:rsid w:val="000C677D"/>
    <w:pPr>
      <w:widowControl/>
      <w:spacing w:before="6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skladba">
    <w:name w:val="skladba"/>
    <w:basedOn w:val="Normln"/>
    <w:rsid w:val="000C677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ukol">
    <w:name w:val="ukol"/>
    <w:basedOn w:val="Normln"/>
    <w:rsid w:val="000C677D"/>
    <w:pPr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customStyle="1" w:styleId="table">
    <w:name w:val="table"/>
    <w:basedOn w:val="Normln"/>
    <w:rsid w:val="000C677D"/>
    <w:pPr>
      <w:widowControl/>
      <w:jc w:val="center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rev">
    <w:name w:val="rev"/>
    <w:basedOn w:val="Normln"/>
    <w:autoRedefine/>
    <w:rsid w:val="000C677D"/>
    <w:pPr>
      <w:widowControl/>
      <w:spacing w:before="120"/>
      <w:jc w:val="center"/>
    </w:pPr>
    <w:rPr>
      <w:rFonts w:ascii="Times New Roman" w:eastAsia="Times New Roman" w:hAnsi="Times New Roman" w:cs="Times New Roman"/>
      <w:caps/>
      <w:color w:val="auto"/>
      <w:szCs w:val="20"/>
      <w:lang w:bidi="ar-SA"/>
    </w:rPr>
  </w:style>
  <w:style w:type="character" w:customStyle="1" w:styleId="normlnChar1">
    <w:name w:val="normální Char1"/>
    <w:basedOn w:val="Standardnpsmoodstavce"/>
    <w:link w:val="normln0"/>
    <w:rsid w:val="000C677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D143D"/>
    <w:pPr>
      <w:widowControl/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bidi="ar-SA"/>
    </w:rPr>
  </w:style>
  <w:style w:type="character" w:customStyle="1" w:styleId="Nadpis6Char">
    <w:name w:val="Nadpis 6 Char"/>
    <w:basedOn w:val="Standardnpsmoodstavce"/>
    <w:link w:val="Nadpis6"/>
    <w:rsid w:val="003C1F75"/>
    <w:rPr>
      <w:rFonts w:ascii="Calibri" w:eastAsia="Times New Roman" w:hAnsi="Calibri" w:cs="Times New Roman"/>
      <w:b/>
      <w:bCs/>
      <w:lang w:eastAsia="cs-CZ"/>
    </w:rPr>
  </w:style>
  <w:style w:type="paragraph" w:styleId="Normlnodsazen">
    <w:name w:val="Normal Indent"/>
    <w:basedOn w:val="Normln"/>
    <w:semiHidden/>
    <w:rsid w:val="003C1F75"/>
    <w:pPr>
      <w:snapToGrid w:val="0"/>
      <w:ind w:left="708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Body">
    <w:name w:val="Body"/>
    <w:basedOn w:val="Normln"/>
    <w:rsid w:val="00A16C01"/>
    <w:pPr>
      <w:widowControl/>
      <w:numPr>
        <w:numId w:val="7"/>
      </w:numPr>
      <w:tabs>
        <w:tab w:val="right" w:pos="9639"/>
      </w:tabs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styleId="Siln">
    <w:name w:val="Strong"/>
    <w:basedOn w:val="Standardnpsmoodstavce"/>
    <w:uiPriority w:val="22"/>
    <w:qFormat/>
    <w:rsid w:val="0050301E"/>
    <w:rPr>
      <w:b/>
      <w:bCs/>
    </w:rPr>
  </w:style>
  <w:style w:type="paragraph" w:styleId="Bezmezer">
    <w:name w:val="No Spacing"/>
    <w:uiPriority w:val="1"/>
    <w:qFormat/>
    <w:rsid w:val="005F6785"/>
    <w:pPr>
      <w:spacing w:after="0" w:line="240" w:lineRule="auto"/>
    </w:pPr>
  </w:style>
  <w:style w:type="paragraph" w:customStyle="1" w:styleId="Zkladntextodsazen21">
    <w:name w:val="Základní text odsazený 21"/>
    <w:basedOn w:val="Normln"/>
    <w:rsid w:val="007546AC"/>
    <w:pPr>
      <w:widowControl/>
      <w:suppressAutoHyphens/>
      <w:ind w:left="720"/>
      <w:jc w:val="both"/>
    </w:pPr>
    <w:rPr>
      <w:rFonts w:ascii="Arial" w:eastAsia="Times New Roman" w:hAnsi="Arial" w:cs="Times New Roman"/>
      <w:color w:val="auto"/>
      <w:sz w:val="22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DB6FB-4F75-43D5-822E-E4701E3C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</Pages>
  <Words>855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Opletalová Lucie</dc:creator>
  <cp:keywords/>
  <dc:description/>
  <cp:lastModifiedBy>Karel Prášil</cp:lastModifiedBy>
  <cp:revision>15</cp:revision>
  <cp:lastPrinted>2021-05-19T09:06:00Z</cp:lastPrinted>
  <dcterms:created xsi:type="dcterms:W3CDTF">2019-05-02T10:30:00Z</dcterms:created>
  <dcterms:modified xsi:type="dcterms:W3CDTF">2021-05-19T09:07:00Z</dcterms:modified>
</cp:coreProperties>
</file>