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879B" w14:textId="576C737B" w:rsidR="007031F4" w:rsidRPr="007324CB" w:rsidRDefault="007031F4" w:rsidP="007031F4">
      <w:pPr>
        <w:jc w:val="both"/>
      </w:pPr>
      <w:r w:rsidRPr="007324CB">
        <w:t xml:space="preserve">Pro </w:t>
      </w:r>
      <w:r w:rsidRPr="000E30AF">
        <w:rPr>
          <w:b/>
          <w:bCs/>
        </w:rPr>
        <w:t xml:space="preserve">kácení dřevin </w:t>
      </w:r>
      <w:r w:rsidRPr="007031F4">
        <w:rPr>
          <w:b/>
          <w:bCs/>
        </w:rPr>
        <w:t xml:space="preserve"> rostoucí</w:t>
      </w:r>
      <w:r w:rsidRPr="000E30AF">
        <w:rPr>
          <w:b/>
          <w:bCs/>
        </w:rPr>
        <w:t>ch mimo les</w:t>
      </w:r>
      <w:r w:rsidRPr="007031F4">
        <w:t xml:space="preserve"> o rozměrech větších než minimálních (dle vyhlášky č. 189/2013 Sb. obvod kmene do 80 cm měřeného ve výšce 130 cm nad zemí, resp. plocha 40 m</w:t>
      </w:r>
      <w:r w:rsidRPr="007031F4">
        <w:rPr>
          <w:vertAlign w:val="superscript"/>
        </w:rPr>
        <w:t>2</w:t>
      </w:r>
      <w:r w:rsidRPr="007031F4">
        <w:t> u zapojeného porostu dřevin)</w:t>
      </w:r>
      <w:r w:rsidRPr="007324CB">
        <w:t xml:space="preserve"> se vyžaduje </w:t>
      </w:r>
      <w:r w:rsidRPr="007031F4">
        <w:t xml:space="preserve"> </w:t>
      </w:r>
      <w:r w:rsidRPr="007324CB">
        <w:t xml:space="preserve">povolení ke kácení. </w:t>
      </w:r>
      <w:r w:rsidRPr="007031F4">
        <w:t>Výjimku dle této vyhlášky představují energetické dřeviny, vánoční stromky a ovocné dřeviny rostoucí na pozemcích v zastavěném území evidovaných v katastru nemovitostí jako druh pozemku zahrada nebo zastavěná plocha a nádvoří. Pokácení dřeviny je obecně možné na základě povolení dle § 8 odst. 1 zákona č. 114/1992 Sb., o ochraně přírody a krajiny, v platném znění (dále jen „ZOPK“), které je vydáváno ve správním řízení formou rozhodnutí příslušného orgánu ochrany přírody. </w:t>
      </w:r>
      <w:r w:rsidRPr="007324CB">
        <w:t xml:space="preserve">Na území města Kosmonosy je jím Městský úřad Kosmonosy. </w:t>
      </w:r>
    </w:p>
    <w:p w14:paraId="61CDE376" w14:textId="77777777" w:rsidR="007031F4" w:rsidRPr="007324CB" w:rsidRDefault="007031F4" w:rsidP="007031F4">
      <w:pPr>
        <w:jc w:val="both"/>
      </w:pPr>
    </w:p>
    <w:p w14:paraId="29345D12" w14:textId="56183A2A" w:rsidR="007324CB" w:rsidRPr="007324CB" w:rsidRDefault="007324CB" w:rsidP="007324CB">
      <w:pPr>
        <w:jc w:val="both"/>
      </w:pPr>
      <w:r w:rsidRPr="007324CB">
        <w:rPr>
          <w:b/>
          <w:bCs/>
        </w:rPr>
        <w:t xml:space="preserve">Povolení ke kácení se vydá na základě žádosti </w:t>
      </w:r>
    </w:p>
    <w:p w14:paraId="58E354A1" w14:textId="69F77A35" w:rsidR="007324CB" w:rsidRPr="007324CB" w:rsidRDefault="007324CB" w:rsidP="007324CB">
      <w:pPr>
        <w:jc w:val="both"/>
      </w:pPr>
      <w:r w:rsidRPr="007324CB">
        <w:t>Žadatel musí dle § 4 odst. 1 písm. b) vyhlášky č. 189/2013 Sb. v žádosti doložit své vlastnické právo či nájemní právo, případně obdobné uživatelské právo k příslušným pozemkům, na kterých dřevina roste, pokud je nelze ověřit v katastru nemovitostí, včetně písemného souhlasu vlastníka pozemku s kácením (pokud není vlastník zároveň žadatelem</w:t>
      </w:r>
      <w:r w:rsidRPr="007324CB">
        <w:t>)</w:t>
      </w:r>
      <w:r w:rsidRPr="007324CB">
        <w:t xml:space="preserve"> V. zásadě totiž není možné kácet dřeviny na cizích pozemcích bez souhlasu jejich vlastníka.</w:t>
      </w:r>
    </w:p>
    <w:p w14:paraId="24327D35" w14:textId="77777777" w:rsidR="007324CB" w:rsidRPr="007324CB" w:rsidRDefault="007324CB" w:rsidP="007324CB">
      <w:pPr>
        <w:jc w:val="both"/>
      </w:pPr>
      <w:r w:rsidRPr="007324CB">
        <w:t>Je-li pozemek ve vlastnictví více osob, mohou si tyto osoby na základě vzájemné dohody určit zástupce, který bude při podání žádosti ostatní vlastníky zastupovat na základě plné moci, která nemusí být úředně ověřena.</w:t>
      </w:r>
    </w:p>
    <w:p w14:paraId="3FFA1021" w14:textId="77777777" w:rsidR="007324CB" w:rsidRPr="007324CB" w:rsidRDefault="007324CB" w:rsidP="007324CB">
      <w:pPr>
        <w:jc w:val="both"/>
      </w:pPr>
      <w:r w:rsidRPr="007324CB">
        <w:t>Žádost musí kromě náležitostí výše uvedených obsahovat přesnou identifikaci žadatele; specifikaci konkrétní dřeviny (druh, případně rod, počet, obvod kmene ve výšce 130 cm nad zemí, příp. plocha keřového porostu, parcelní číslo pozemku, na němž dřevina roste, katastrální území, stručný popis umístění dřevin a situační nákres) a náležité odůvodnění žádosti (z jakého závažného důvodu žadatel o povolení kácení žádá). Žádost musí dále obsahovat označení správního orgánu, jemuž je určena a podpis osoby žadatele.</w:t>
      </w:r>
    </w:p>
    <w:p w14:paraId="77498C77" w14:textId="77777777" w:rsidR="007324CB" w:rsidRPr="007324CB" w:rsidRDefault="007324CB" w:rsidP="007324CB">
      <w:pPr>
        <w:jc w:val="both"/>
      </w:pPr>
      <w:r w:rsidRPr="007324CB">
        <w:rPr>
          <w:b/>
          <w:bCs/>
        </w:rPr>
        <w:t>Obecné náležitosti žádosti</w:t>
      </w:r>
      <w:r w:rsidRPr="007324CB">
        <w:t> jsou uvedeny v § 45 odst. 1, resp. v § 37 odst. 2 zákona č. 500/2004 Sb., správní řád. Náležitosti žádosti o povolení ke kácení upravuje § 4 odst. 1 vyhlášky č. 189/2013 Sb.</w:t>
      </w:r>
    </w:p>
    <w:p w14:paraId="5B9EA033" w14:textId="77777777" w:rsidR="007324CB" w:rsidRPr="007324CB" w:rsidRDefault="007324CB" w:rsidP="007324CB">
      <w:pPr>
        <w:jc w:val="both"/>
      </w:pPr>
      <w:r w:rsidRPr="007324CB">
        <w:t>Orgán ochrany přírody může dle § 9 odst. 1 zákona č. 114/1992 Sb. ve svém rozhodnutí o povolení kácení dřevin uložit žadateli provedení přiměřené náhradní výsadby tak, aby byla kompenzována ekologická újma vzniklá pokácením dřevin. Současně může uložit následnou péči o dřeviny po nezbytně nutnou dobu, maximálně však na dobu pěti let.</w:t>
      </w:r>
    </w:p>
    <w:p w14:paraId="257F967F" w14:textId="44407512" w:rsidR="007031F4" w:rsidRPr="007031F4" w:rsidRDefault="000E30AF" w:rsidP="007031F4">
      <w:pPr>
        <w:jc w:val="both"/>
        <w:rPr>
          <w:b/>
          <w:bCs/>
        </w:rPr>
      </w:pPr>
      <w:r w:rsidRPr="007324CB">
        <w:rPr>
          <w:b/>
          <w:bCs/>
        </w:rPr>
        <w:t>T</w:t>
      </w:r>
      <w:r w:rsidR="007324CB" w:rsidRPr="007324CB">
        <w:rPr>
          <w:b/>
          <w:bCs/>
        </w:rPr>
        <w:t>iskopis</w:t>
      </w:r>
      <w:r>
        <w:rPr>
          <w:b/>
          <w:bCs/>
        </w:rPr>
        <w:t xml:space="preserve"> žádosti o povolení kácení dřevin rostoucích mimo les</w:t>
      </w:r>
    </w:p>
    <w:p w14:paraId="7FB5B3E8" w14:textId="77777777" w:rsidR="007031F4" w:rsidRPr="007324CB" w:rsidRDefault="007031F4" w:rsidP="007031F4"/>
    <w:p w14:paraId="08627CD1" w14:textId="06405A7F" w:rsidR="007031F4" w:rsidRPr="007324CB" w:rsidRDefault="007031F4" w:rsidP="007031F4">
      <w:pPr>
        <w:jc w:val="both"/>
      </w:pPr>
      <w:r w:rsidRPr="007031F4">
        <w:t xml:space="preserve">V případě, že má být </w:t>
      </w:r>
      <w:r w:rsidRPr="007031F4">
        <w:rPr>
          <w:b/>
          <w:bCs/>
        </w:rPr>
        <w:t>káceno za účelem stavebního záměru</w:t>
      </w:r>
      <w:r w:rsidRPr="007031F4">
        <w:t>, který podléhá povolení dle  stavebního zákona č. 283/2021 Sb. bude povolení kácení součástí jednotného environmentálního stanoviska dle  zákona č. 148/2023 Sb. Příslušným orgánem k vydání jednotného environmentálního stanoviska je v závislosti na parametrech konkrétního záměru obecní úřad s rozšířenou působností</w:t>
      </w:r>
      <w:r w:rsidRPr="007324CB">
        <w:t xml:space="preserve"> – Magistrát města Mladá Boleslav.</w:t>
      </w:r>
    </w:p>
    <w:p w14:paraId="11D9617D" w14:textId="77777777" w:rsidR="008978A6" w:rsidRPr="007324CB" w:rsidRDefault="008978A6"/>
    <w:sectPr w:rsidR="008978A6" w:rsidRPr="00732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horndale"/>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F4"/>
    <w:rsid w:val="000C193C"/>
    <w:rsid w:val="000E30AF"/>
    <w:rsid w:val="007031F4"/>
    <w:rsid w:val="007324CB"/>
    <w:rsid w:val="008978A6"/>
    <w:rsid w:val="00BE2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639A"/>
  <w15:chartTrackingRefBased/>
  <w15:docId w15:val="{5BE003D1-F777-4347-A1F1-BC3F5E02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03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03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031F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031F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031F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031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031F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031F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031F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31F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031F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031F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031F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031F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031F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031F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031F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031F4"/>
    <w:rPr>
      <w:rFonts w:eastAsiaTheme="majorEastAsia" w:cstheme="majorBidi"/>
      <w:color w:val="272727" w:themeColor="text1" w:themeTint="D8"/>
    </w:rPr>
  </w:style>
  <w:style w:type="paragraph" w:styleId="Nzev">
    <w:name w:val="Title"/>
    <w:basedOn w:val="Normln"/>
    <w:next w:val="Normln"/>
    <w:link w:val="NzevChar"/>
    <w:uiPriority w:val="10"/>
    <w:qFormat/>
    <w:rsid w:val="00703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031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31F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031F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031F4"/>
    <w:pPr>
      <w:spacing w:before="160"/>
      <w:jc w:val="center"/>
    </w:pPr>
    <w:rPr>
      <w:i/>
      <w:iCs/>
      <w:color w:val="404040" w:themeColor="text1" w:themeTint="BF"/>
    </w:rPr>
  </w:style>
  <w:style w:type="character" w:customStyle="1" w:styleId="CittChar">
    <w:name w:val="Citát Char"/>
    <w:basedOn w:val="Standardnpsmoodstavce"/>
    <w:link w:val="Citt"/>
    <w:uiPriority w:val="29"/>
    <w:rsid w:val="007031F4"/>
    <w:rPr>
      <w:i/>
      <w:iCs/>
      <w:color w:val="404040" w:themeColor="text1" w:themeTint="BF"/>
    </w:rPr>
  </w:style>
  <w:style w:type="paragraph" w:styleId="Odstavecseseznamem">
    <w:name w:val="List Paragraph"/>
    <w:basedOn w:val="Normln"/>
    <w:uiPriority w:val="34"/>
    <w:qFormat/>
    <w:rsid w:val="007031F4"/>
    <w:pPr>
      <w:ind w:left="720"/>
      <w:contextualSpacing/>
    </w:pPr>
  </w:style>
  <w:style w:type="character" w:styleId="Zdraznnintenzivn">
    <w:name w:val="Intense Emphasis"/>
    <w:basedOn w:val="Standardnpsmoodstavce"/>
    <w:uiPriority w:val="21"/>
    <w:qFormat/>
    <w:rsid w:val="007031F4"/>
    <w:rPr>
      <w:i/>
      <w:iCs/>
      <w:color w:val="0F4761" w:themeColor="accent1" w:themeShade="BF"/>
    </w:rPr>
  </w:style>
  <w:style w:type="paragraph" w:styleId="Vrazncitt">
    <w:name w:val="Intense Quote"/>
    <w:basedOn w:val="Normln"/>
    <w:next w:val="Normln"/>
    <w:link w:val="VrazncittChar"/>
    <w:uiPriority w:val="30"/>
    <w:qFormat/>
    <w:rsid w:val="00703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031F4"/>
    <w:rPr>
      <w:i/>
      <w:iCs/>
      <w:color w:val="0F4761" w:themeColor="accent1" w:themeShade="BF"/>
    </w:rPr>
  </w:style>
  <w:style w:type="character" w:styleId="Odkazintenzivn">
    <w:name w:val="Intense Reference"/>
    <w:basedOn w:val="Standardnpsmoodstavce"/>
    <w:uiPriority w:val="32"/>
    <w:qFormat/>
    <w:rsid w:val="007031F4"/>
    <w:rPr>
      <w:b/>
      <w:bCs/>
      <w:smallCaps/>
      <w:color w:val="0F4761" w:themeColor="accent1" w:themeShade="BF"/>
      <w:spacing w:val="5"/>
    </w:rPr>
  </w:style>
  <w:style w:type="character" w:styleId="Hypertextovodkaz">
    <w:name w:val="Hyperlink"/>
    <w:basedOn w:val="Standardnpsmoodstavce"/>
    <w:uiPriority w:val="99"/>
    <w:unhideWhenUsed/>
    <w:rsid w:val="007031F4"/>
    <w:rPr>
      <w:color w:val="467886" w:themeColor="hyperlink"/>
      <w:u w:val="single"/>
    </w:rPr>
  </w:style>
  <w:style w:type="character" w:styleId="Nevyeenzmnka">
    <w:name w:val="Unresolved Mention"/>
    <w:basedOn w:val="Standardnpsmoodstavce"/>
    <w:uiPriority w:val="99"/>
    <w:semiHidden/>
    <w:unhideWhenUsed/>
    <w:rsid w:val="0070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9652">
      <w:bodyDiv w:val="1"/>
      <w:marLeft w:val="0"/>
      <w:marRight w:val="0"/>
      <w:marTop w:val="0"/>
      <w:marBottom w:val="0"/>
      <w:divBdr>
        <w:top w:val="none" w:sz="0" w:space="0" w:color="auto"/>
        <w:left w:val="none" w:sz="0" w:space="0" w:color="auto"/>
        <w:bottom w:val="none" w:sz="0" w:space="0" w:color="auto"/>
        <w:right w:val="none" w:sz="0" w:space="0" w:color="auto"/>
      </w:divBdr>
    </w:div>
    <w:div w:id="755325786">
      <w:bodyDiv w:val="1"/>
      <w:marLeft w:val="0"/>
      <w:marRight w:val="0"/>
      <w:marTop w:val="0"/>
      <w:marBottom w:val="0"/>
      <w:divBdr>
        <w:top w:val="none" w:sz="0" w:space="0" w:color="auto"/>
        <w:left w:val="none" w:sz="0" w:space="0" w:color="auto"/>
        <w:bottom w:val="none" w:sz="0" w:space="0" w:color="auto"/>
        <w:right w:val="none" w:sz="0" w:space="0" w:color="auto"/>
      </w:divBdr>
    </w:div>
    <w:div w:id="1089303817">
      <w:bodyDiv w:val="1"/>
      <w:marLeft w:val="0"/>
      <w:marRight w:val="0"/>
      <w:marTop w:val="0"/>
      <w:marBottom w:val="0"/>
      <w:divBdr>
        <w:top w:val="none" w:sz="0" w:space="0" w:color="auto"/>
        <w:left w:val="none" w:sz="0" w:space="0" w:color="auto"/>
        <w:bottom w:val="none" w:sz="0" w:space="0" w:color="auto"/>
        <w:right w:val="none" w:sz="0" w:space="0" w:color="auto"/>
      </w:divBdr>
    </w:div>
    <w:div w:id="18701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433</Words>
  <Characters>2561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Petříčková Kateřina</dc:creator>
  <cp:keywords/>
  <dc:description/>
  <cp:lastModifiedBy>Petříčková Kateřina</cp:lastModifiedBy>
  <cp:revision>2</cp:revision>
  <dcterms:created xsi:type="dcterms:W3CDTF">2025-05-27T05:23:00Z</dcterms:created>
  <dcterms:modified xsi:type="dcterms:W3CDTF">2025-05-27T05:39:00Z</dcterms:modified>
</cp:coreProperties>
</file>